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FA04" w14:textId="5D292653" w:rsidR="00C962EA" w:rsidRPr="007E5911" w:rsidRDefault="009A1B0F" w:rsidP="007E5911">
      <w:pPr>
        <w:spacing w:line="276" w:lineRule="auto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Numer referencyjny:</w:t>
      </w:r>
      <w:r w:rsidR="008E2518" w:rsidRPr="007E5911">
        <w:rPr>
          <w:rFonts w:ascii="Arial" w:hAnsi="Arial" w:cs="Arial"/>
          <w:sz w:val="20"/>
          <w:szCs w:val="20"/>
        </w:rPr>
        <w:t xml:space="preserve"> </w:t>
      </w:r>
      <w:r w:rsidRPr="007E5911">
        <w:rPr>
          <w:rFonts w:ascii="Arial" w:hAnsi="Arial" w:cs="Arial"/>
          <w:sz w:val="20"/>
          <w:szCs w:val="20"/>
        </w:rPr>
        <w:t>ZZP.261.3</w:t>
      </w:r>
      <w:r w:rsidR="004027F4" w:rsidRPr="007E5911">
        <w:rPr>
          <w:rFonts w:ascii="Arial" w:hAnsi="Arial" w:cs="Arial"/>
          <w:sz w:val="20"/>
          <w:szCs w:val="20"/>
        </w:rPr>
        <w:t>3</w:t>
      </w:r>
      <w:r w:rsidRPr="007E5911">
        <w:rPr>
          <w:rFonts w:ascii="Arial" w:hAnsi="Arial" w:cs="Arial"/>
          <w:sz w:val="20"/>
          <w:szCs w:val="20"/>
        </w:rPr>
        <w:t>.2018</w:t>
      </w:r>
      <w:r w:rsidRPr="007E5911">
        <w:rPr>
          <w:rFonts w:ascii="Arial" w:hAnsi="Arial" w:cs="Arial"/>
          <w:sz w:val="20"/>
          <w:szCs w:val="20"/>
        </w:rPr>
        <w:tab/>
      </w:r>
      <w:r w:rsidRPr="007E5911">
        <w:rPr>
          <w:rFonts w:ascii="Arial" w:hAnsi="Arial" w:cs="Arial"/>
          <w:sz w:val="20"/>
          <w:szCs w:val="20"/>
        </w:rPr>
        <w:tab/>
      </w:r>
      <w:r w:rsidRPr="007E5911">
        <w:rPr>
          <w:rFonts w:ascii="Arial" w:hAnsi="Arial" w:cs="Arial"/>
          <w:sz w:val="20"/>
          <w:szCs w:val="20"/>
        </w:rPr>
        <w:tab/>
      </w:r>
      <w:r w:rsidRPr="007E5911">
        <w:rPr>
          <w:rFonts w:ascii="Arial" w:hAnsi="Arial" w:cs="Arial"/>
          <w:sz w:val="20"/>
          <w:szCs w:val="20"/>
        </w:rPr>
        <w:tab/>
      </w:r>
      <w:r w:rsidRPr="007E5911">
        <w:rPr>
          <w:rFonts w:ascii="Arial" w:hAnsi="Arial" w:cs="Arial"/>
          <w:sz w:val="20"/>
          <w:szCs w:val="20"/>
        </w:rPr>
        <w:tab/>
      </w:r>
      <w:r w:rsidR="00AE2CC3" w:rsidRPr="007E5911">
        <w:rPr>
          <w:rFonts w:ascii="Arial" w:hAnsi="Arial" w:cs="Arial"/>
          <w:sz w:val="20"/>
          <w:szCs w:val="20"/>
        </w:rPr>
        <w:t>Kraków</w:t>
      </w:r>
      <w:r w:rsidR="00B67794" w:rsidRPr="007E5911">
        <w:rPr>
          <w:rFonts w:ascii="Arial" w:hAnsi="Arial" w:cs="Arial"/>
          <w:sz w:val="20"/>
          <w:szCs w:val="20"/>
        </w:rPr>
        <w:t xml:space="preserve">, dn. </w:t>
      </w:r>
      <w:r w:rsidR="00AB31F4">
        <w:rPr>
          <w:rFonts w:ascii="Arial" w:hAnsi="Arial" w:cs="Arial"/>
          <w:sz w:val="20"/>
          <w:szCs w:val="20"/>
        </w:rPr>
        <w:t>05.10.</w:t>
      </w:r>
      <w:r w:rsidR="00B36D56" w:rsidRPr="007E5911">
        <w:rPr>
          <w:rFonts w:ascii="Arial" w:hAnsi="Arial" w:cs="Arial"/>
          <w:sz w:val="20"/>
          <w:szCs w:val="20"/>
        </w:rPr>
        <w:t xml:space="preserve">2018 </w:t>
      </w:r>
      <w:r w:rsidR="00C962EA" w:rsidRPr="007E5911">
        <w:rPr>
          <w:rFonts w:ascii="Arial" w:hAnsi="Arial" w:cs="Arial"/>
          <w:sz w:val="20"/>
          <w:szCs w:val="20"/>
        </w:rPr>
        <w:t>r.</w:t>
      </w:r>
    </w:p>
    <w:p w14:paraId="64993987" w14:textId="77777777" w:rsidR="00C962EA" w:rsidRPr="007E5911" w:rsidRDefault="00C962EA" w:rsidP="007E591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40D438" w14:textId="77777777" w:rsidR="00A103E5" w:rsidRPr="007E5911" w:rsidRDefault="009A1B0F" w:rsidP="007E59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Zapytanie ofertowe</w:t>
      </w:r>
    </w:p>
    <w:p w14:paraId="031A62EE" w14:textId="77777777" w:rsidR="00C962EA" w:rsidRPr="007E5911" w:rsidRDefault="00C962EA" w:rsidP="007E5911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eastAsia="Times New Roman" w:hAnsi="Arial" w:cs="Arial"/>
          <w:sz w:val="20"/>
          <w:szCs w:val="20"/>
          <w:lang w:eastAsia="pl-PL"/>
        </w:rPr>
        <w:t>Polskie Wydawnictwo Muzyczne</w:t>
      </w:r>
      <w:r w:rsidRPr="007E5911">
        <w:rPr>
          <w:rFonts w:ascii="Arial" w:eastAsia="Calibri" w:hAnsi="Arial" w:cs="Arial"/>
          <w:sz w:val="20"/>
          <w:szCs w:val="20"/>
        </w:rPr>
        <w:t xml:space="preserve"> zwraca się z prośbą o przedstawienie oferty na: </w:t>
      </w:r>
      <w:r w:rsidR="00C366CD" w:rsidRPr="007E5911">
        <w:rPr>
          <w:rFonts w:ascii="Arial" w:hAnsi="Arial" w:cs="Arial"/>
          <w:b/>
          <w:sz w:val="20"/>
          <w:szCs w:val="20"/>
        </w:rPr>
        <w:t>„</w:t>
      </w:r>
      <w:r w:rsidR="004027F4" w:rsidRPr="007E5911">
        <w:rPr>
          <w:rFonts w:ascii="Arial" w:hAnsi="Arial" w:cs="Arial"/>
          <w:b/>
          <w:sz w:val="20"/>
          <w:szCs w:val="20"/>
        </w:rPr>
        <w:t>Świadczenie usług w zakresie rezerwacji, zakupu i dostawy biletów lotniczych oraz miejsc hotelowyc</w:t>
      </w:r>
      <w:r w:rsidR="00431E33" w:rsidRPr="007E5911">
        <w:rPr>
          <w:rFonts w:ascii="Arial" w:hAnsi="Arial" w:cs="Arial"/>
          <w:b/>
          <w:sz w:val="20"/>
          <w:szCs w:val="20"/>
        </w:rPr>
        <w:t>h dla Polskiego Wydawnictwa Muzycznego”.</w:t>
      </w:r>
    </w:p>
    <w:p w14:paraId="2651FE3C" w14:textId="77777777" w:rsidR="003B0BDC" w:rsidRPr="007E5911" w:rsidRDefault="003B0BDC" w:rsidP="007E591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92F900" w14:textId="77777777" w:rsidR="00DB34CF" w:rsidRPr="007E5911" w:rsidRDefault="0031436C" w:rsidP="007E5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PRZEDMIOT</w:t>
      </w:r>
      <w:r w:rsidR="00C17A16" w:rsidRPr="007E5911">
        <w:rPr>
          <w:rFonts w:ascii="Arial" w:hAnsi="Arial" w:cs="Arial"/>
          <w:b/>
          <w:sz w:val="20"/>
          <w:szCs w:val="20"/>
        </w:rPr>
        <w:t xml:space="preserve"> ZAMÓWIENIA</w:t>
      </w:r>
    </w:p>
    <w:p w14:paraId="52C75C9E" w14:textId="4C23942A" w:rsidR="00431E33" w:rsidRPr="009C38AE" w:rsidRDefault="00A35768" w:rsidP="009C38A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Przedmiotem zamówienia </w:t>
      </w:r>
      <w:r w:rsidR="00010BA7" w:rsidRPr="007E5911">
        <w:rPr>
          <w:rFonts w:ascii="Arial" w:hAnsi="Arial" w:cs="Arial"/>
          <w:sz w:val="20"/>
          <w:szCs w:val="20"/>
        </w:rPr>
        <w:t xml:space="preserve">jest </w:t>
      </w:r>
      <w:r w:rsidR="00431E33" w:rsidRPr="007E5911">
        <w:rPr>
          <w:rFonts w:ascii="Arial" w:hAnsi="Arial" w:cs="Arial"/>
          <w:sz w:val="20"/>
          <w:szCs w:val="20"/>
        </w:rPr>
        <w:t xml:space="preserve">świadczenie usług w zakresie rezerwacji, zakupu i dostawy biletów lotniczych oraz miejsc hotelowych dla Polskiego Wydawnictwa Muzycznego. </w:t>
      </w:r>
    </w:p>
    <w:p w14:paraId="25F38DEA" w14:textId="78C8DF3A" w:rsidR="00BD1336" w:rsidRPr="007E5911" w:rsidRDefault="00431E33" w:rsidP="007E591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Szczegółowy opis przedmiotu zamówienia zawiera </w:t>
      </w:r>
      <w:r w:rsidR="00710B46" w:rsidRPr="007E5911">
        <w:rPr>
          <w:rFonts w:ascii="Arial" w:hAnsi="Arial" w:cs="Arial"/>
          <w:sz w:val="20"/>
          <w:szCs w:val="20"/>
        </w:rPr>
        <w:t>załącznik nr</w:t>
      </w:r>
      <w:r w:rsidR="005B2F52" w:rsidRPr="007E5911">
        <w:rPr>
          <w:rFonts w:ascii="Arial" w:hAnsi="Arial" w:cs="Arial"/>
          <w:sz w:val="20"/>
          <w:szCs w:val="20"/>
        </w:rPr>
        <w:t xml:space="preserve"> </w:t>
      </w:r>
      <w:r w:rsidR="00232177" w:rsidRPr="007E5911">
        <w:rPr>
          <w:rFonts w:ascii="Arial" w:hAnsi="Arial" w:cs="Arial"/>
          <w:sz w:val="20"/>
          <w:szCs w:val="20"/>
        </w:rPr>
        <w:t>1</w:t>
      </w:r>
      <w:r w:rsidR="00476D7E" w:rsidRPr="007E5911">
        <w:rPr>
          <w:rFonts w:ascii="Arial" w:hAnsi="Arial" w:cs="Arial"/>
          <w:sz w:val="20"/>
          <w:szCs w:val="20"/>
        </w:rPr>
        <w:t xml:space="preserve"> </w:t>
      </w:r>
      <w:r w:rsidR="005208BD" w:rsidRPr="007E5911">
        <w:rPr>
          <w:rFonts w:ascii="Arial" w:hAnsi="Arial" w:cs="Arial"/>
          <w:sz w:val="20"/>
          <w:szCs w:val="20"/>
        </w:rPr>
        <w:t xml:space="preserve">do </w:t>
      </w:r>
      <w:r w:rsidRPr="007E5911">
        <w:rPr>
          <w:rFonts w:ascii="Arial" w:hAnsi="Arial" w:cs="Arial"/>
          <w:sz w:val="20"/>
          <w:szCs w:val="20"/>
        </w:rPr>
        <w:t xml:space="preserve">niniejszego </w:t>
      </w:r>
      <w:r w:rsidR="005208BD" w:rsidRPr="007E5911">
        <w:rPr>
          <w:rFonts w:ascii="Arial" w:hAnsi="Arial" w:cs="Arial"/>
          <w:sz w:val="20"/>
          <w:szCs w:val="20"/>
        </w:rPr>
        <w:t>z</w:t>
      </w:r>
      <w:r w:rsidR="00EF65C7" w:rsidRPr="007E5911">
        <w:rPr>
          <w:rFonts w:ascii="Arial" w:hAnsi="Arial" w:cs="Arial"/>
          <w:sz w:val="20"/>
          <w:szCs w:val="20"/>
        </w:rPr>
        <w:t>apytania.</w:t>
      </w:r>
    </w:p>
    <w:p w14:paraId="27404162" w14:textId="34F71543" w:rsidR="006D6FB5" w:rsidRPr="00AF14D7" w:rsidRDefault="00BD1336" w:rsidP="0010512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Do umowy </w:t>
      </w:r>
      <w:r w:rsidR="0025667D" w:rsidRPr="007E5911">
        <w:rPr>
          <w:rFonts w:ascii="Arial" w:hAnsi="Arial" w:cs="Arial"/>
          <w:sz w:val="20"/>
          <w:szCs w:val="20"/>
        </w:rPr>
        <w:t xml:space="preserve">z wybranym Wykonawcą </w:t>
      </w:r>
      <w:r w:rsidRPr="007E5911">
        <w:rPr>
          <w:rFonts w:ascii="Arial" w:hAnsi="Arial" w:cs="Arial"/>
          <w:sz w:val="20"/>
          <w:szCs w:val="20"/>
        </w:rPr>
        <w:t xml:space="preserve">zostanie wpisana maksymalna nominalna wartość </w:t>
      </w:r>
      <w:r w:rsidRPr="00AF14D7">
        <w:rPr>
          <w:rFonts w:ascii="Arial" w:hAnsi="Arial" w:cs="Arial"/>
          <w:sz w:val="20"/>
          <w:szCs w:val="20"/>
        </w:rPr>
        <w:t>zamówienia netto</w:t>
      </w:r>
      <w:r w:rsidR="006D6FB5" w:rsidRPr="00AF14D7">
        <w:rPr>
          <w:rFonts w:ascii="Arial" w:hAnsi="Arial" w:cs="Arial"/>
          <w:sz w:val="20"/>
          <w:szCs w:val="20"/>
        </w:rPr>
        <w:t xml:space="preserve"> (wartość ta obejmuje koszty związane z rezerwacjami, opłaty transakcyjne oraz ceny biletów wynikające z taryfy przewoźnika)</w:t>
      </w:r>
      <w:r w:rsidR="00105128" w:rsidRPr="00AF14D7">
        <w:rPr>
          <w:rFonts w:ascii="Arial" w:hAnsi="Arial" w:cs="Arial"/>
          <w:sz w:val="20"/>
          <w:szCs w:val="20"/>
        </w:rPr>
        <w:t xml:space="preserve"> w wysokości 110 000 zł.</w:t>
      </w:r>
    </w:p>
    <w:p w14:paraId="62965C30" w14:textId="768D4A5E" w:rsidR="00F57481" w:rsidRPr="00AF14D7" w:rsidRDefault="00F20418" w:rsidP="007E591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14D7">
        <w:rPr>
          <w:rFonts w:ascii="Arial" w:hAnsi="Arial" w:cs="Arial"/>
          <w:sz w:val="20"/>
          <w:szCs w:val="20"/>
        </w:rPr>
        <w:t>W</w:t>
      </w:r>
      <w:r w:rsidR="00F57481" w:rsidRPr="00AF14D7">
        <w:rPr>
          <w:rFonts w:ascii="Arial" w:hAnsi="Arial" w:cs="Arial"/>
          <w:sz w:val="20"/>
          <w:szCs w:val="20"/>
        </w:rPr>
        <w:t xml:space="preserve"> celu ułatwienie Wykonawcy oszacowanie ceny oferty</w:t>
      </w:r>
      <w:r w:rsidRPr="00AF14D7">
        <w:rPr>
          <w:rFonts w:ascii="Arial" w:hAnsi="Arial" w:cs="Arial"/>
          <w:sz w:val="20"/>
          <w:szCs w:val="20"/>
        </w:rPr>
        <w:t xml:space="preserve"> Zamawiający informuje, że przewidywane ilości noclegów oraz lotów, a  także lokalizację zawiera</w:t>
      </w:r>
      <w:r w:rsidR="00AF14D7" w:rsidRPr="00AF14D7">
        <w:rPr>
          <w:rFonts w:ascii="Arial" w:hAnsi="Arial" w:cs="Arial"/>
          <w:sz w:val="20"/>
          <w:szCs w:val="20"/>
        </w:rPr>
        <w:t xml:space="preserve"> opis przedmiotu zamówienia (załącznik nr 1 do zapytania).</w:t>
      </w:r>
    </w:p>
    <w:p w14:paraId="3D5B94B9" w14:textId="77777777" w:rsidR="00B2284A" w:rsidRPr="007E5911" w:rsidRDefault="00B2284A" w:rsidP="007E591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655DA3" w14:textId="77777777" w:rsidR="00B2284A" w:rsidRPr="007E5911" w:rsidRDefault="00B2284A" w:rsidP="007E591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62DA7" w14:textId="77777777" w:rsidR="003269A9" w:rsidRPr="007E5911" w:rsidRDefault="00431E33" w:rsidP="007E5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W</w:t>
      </w:r>
      <w:r w:rsidR="009A6940" w:rsidRPr="007E5911">
        <w:rPr>
          <w:rFonts w:ascii="Arial" w:hAnsi="Arial" w:cs="Arial"/>
          <w:b/>
          <w:sz w:val="20"/>
          <w:szCs w:val="20"/>
        </w:rPr>
        <w:t>arunki płatności:</w:t>
      </w:r>
    </w:p>
    <w:p w14:paraId="31D227D3" w14:textId="77777777" w:rsidR="00B86102" w:rsidRPr="007E5911" w:rsidRDefault="00B86102" w:rsidP="007E59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Zamawiający zapłaci wynagrodzenie przelewem na wskazany w umowie rachunek bankowy Wykonawcy w terminie do 30 dni od daty dostarczenia do Zamawiającego wystawionej prawidłowo i zgodnie z umową faktury.</w:t>
      </w:r>
    </w:p>
    <w:p w14:paraId="664EA06B" w14:textId="77777777" w:rsidR="00D96C9E" w:rsidRPr="007E5911" w:rsidRDefault="00D96C9E" w:rsidP="007E59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Na wynagrodzenie Wykonawcy za każdorazowe wykonanie usługi w postaci zakupionego noclegu w hotelu/biletu składać się będzie:</w:t>
      </w:r>
    </w:p>
    <w:p w14:paraId="716D0FBF" w14:textId="77777777" w:rsidR="00D96C9E" w:rsidRPr="007E5911" w:rsidRDefault="00D96C9E" w:rsidP="007E5911">
      <w:pPr>
        <w:pStyle w:val="Akapitzlist"/>
        <w:numPr>
          <w:ilvl w:val="0"/>
          <w:numId w:val="40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opłata transakcyjna – w stałej wysokości, zgodnej z zaoferowaną przez Wykonawcę </w:t>
      </w:r>
      <w:r w:rsidR="00A642EA" w:rsidRPr="007E5911">
        <w:rPr>
          <w:rFonts w:ascii="Arial" w:hAnsi="Arial" w:cs="Arial"/>
          <w:sz w:val="20"/>
          <w:szCs w:val="20"/>
        </w:rPr>
        <w:br/>
      </w:r>
      <w:r w:rsidRPr="007E5911">
        <w:rPr>
          <w:rFonts w:ascii="Arial" w:hAnsi="Arial" w:cs="Arial"/>
          <w:sz w:val="20"/>
          <w:szCs w:val="20"/>
        </w:rPr>
        <w:t xml:space="preserve">w </w:t>
      </w:r>
      <w:r w:rsidR="00A642EA" w:rsidRPr="007E5911">
        <w:rPr>
          <w:rFonts w:ascii="Arial" w:hAnsi="Arial" w:cs="Arial"/>
          <w:sz w:val="20"/>
          <w:szCs w:val="20"/>
        </w:rPr>
        <w:t>f</w:t>
      </w:r>
      <w:r w:rsidRPr="007E5911">
        <w:rPr>
          <w:rFonts w:ascii="Arial" w:hAnsi="Arial" w:cs="Arial"/>
          <w:sz w:val="20"/>
          <w:szCs w:val="20"/>
        </w:rPr>
        <w:t>ormularzu oferty</w:t>
      </w:r>
      <w:r w:rsidR="00A642EA" w:rsidRPr="007E5911">
        <w:rPr>
          <w:rFonts w:ascii="Arial" w:hAnsi="Arial" w:cs="Arial"/>
          <w:sz w:val="20"/>
          <w:szCs w:val="20"/>
        </w:rPr>
        <w:t>,</w:t>
      </w:r>
    </w:p>
    <w:p w14:paraId="0001FB4A" w14:textId="77777777" w:rsidR="00D96C9E" w:rsidRPr="007E5911" w:rsidRDefault="00D96C9E" w:rsidP="007E5911">
      <w:pPr>
        <w:pStyle w:val="Akapitzlist"/>
        <w:numPr>
          <w:ilvl w:val="0"/>
          <w:numId w:val="40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cena biletu, cena noclegu w hotelu</w:t>
      </w:r>
      <w:r w:rsidR="00A642EA" w:rsidRPr="007E5911">
        <w:rPr>
          <w:rFonts w:ascii="Arial" w:hAnsi="Arial" w:cs="Arial"/>
          <w:sz w:val="20"/>
          <w:szCs w:val="20"/>
        </w:rPr>
        <w:t xml:space="preserve"> </w:t>
      </w:r>
      <w:r w:rsidRPr="007E5911">
        <w:rPr>
          <w:rFonts w:ascii="Arial" w:hAnsi="Arial" w:cs="Arial"/>
          <w:sz w:val="20"/>
          <w:szCs w:val="20"/>
        </w:rPr>
        <w:t>– cena, po jakiej Wykonawca zakupił bilet lub nocleg, ustalana każdorazowo na podstawie taryfy przewoźnika, cennika podmiotu świadczącego usługi hotelowe</w:t>
      </w:r>
      <w:r w:rsidR="00A642EA" w:rsidRPr="007E5911">
        <w:rPr>
          <w:rFonts w:ascii="Arial" w:hAnsi="Arial" w:cs="Arial"/>
          <w:sz w:val="20"/>
          <w:szCs w:val="20"/>
        </w:rPr>
        <w:t xml:space="preserve">, </w:t>
      </w:r>
      <w:r w:rsidRPr="007E5911">
        <w:rPr>
          <w:rFonts w:ascii="Arial" w:hAnsi="Arial" w:cs="Arial"/>
          <w:sz w:val="20"/>
          <w:szCs w:val="20"/>
        </w:rPr>
        <w:t xml:space="preserve">przy uwzględnieniu wszelkich opłat, w szczególności wynikających </w:t>
      </w:r>
      <w:r w:rsidR="005B6CA2" w:rsidRPr="007E5911">
        <w:rPr>
          <w:rFonts w:ascii="Arial" w:hAnsi="Arial" w:cs="Arial"/>
          <w:sz w:val="20"/>
          <w:szCs w:val="20"/>
        </w:rPr>
        <w:br/>
      </w:r>
      <w:r w:rsidRPr="007E5911">
        <w:rPr>
          <w:rFonts w:ascii="Arial" w:hAnsi="Arial" w:cs="Arial"/>
          <w:sz w:val="20"/>
          <w:szCs w:val="20"/>
        </w:rPr>
        <w:t>z taryfy przewoźnika, należnych podatków i opłat lotniskowych oraz opłat ubezpieczeniowych,</w:t>
      </w:r>
    </w:p>
    <w:p w14:paraId="671204BF" w14:textId="77777777" w:rsidR="000438BD" w:rsidRPr="007E5911" w:rsidRDefault="00D96C9E" w:rsidP="007E5911">
      <w:pPr>
        <w:pStyle w:val="Akapitzlist"/>
        <w:numPr>
          <w:ilvl w:val="0"/>
          <w:numId w:val="40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wartość upustu</w:t>
      </w:r>
      <w:r w:rsidR="009F6AF7" w:rsidRPr="007E5911">
        <w:rPr>
          <w:rFonts w:ascii="Arial" w:hAnsi="Arial" w:cs="Arial"/>
          <w:sz w:val="20"/>
          <w:szCs w:val="20"/>
        </w:rPr>
        <w:t xml:space="preserve"> u od ceny za wystawienie jednego biletu/jednej rezerwacji hotelowej</w:t>
      </w:r>
      <w:r w:rsidRPr="007E5911">
        <w:rPr>
          <w:rFonts w:ascii="Arial" w:hAnsi="Arial" w:cs="Arial"/>
          <w:sz w:val="20"/>
          <w:szCs w:val="20"/>
        </w:rPr>
        <w:t xml:space="preserve"> - </w:t>
      </w:r>
      <w:r w:rsidR="005B6CA2" w:rsidRPr="007E5911">
        <w:rPr>
          <w:rFonts w:ascii="Arial" w:hAnsi="Arial" w:cs="Arial"/>
          <w:sz w:val="20"/>
          <w:szCs w:val="20"/>
        </w:rPr>
        <w:br/>
      </w:r>
      <w:r w:rsidRPr="007E5911">
        <w:rPr>
          <w:rFonts w:ascii="Arial" w:hAnsi="Arial" w:cs="Arial"/>
          <w:sz w:val="20"/>
          <w:szCs w:val="20"/>
        </w:rPr>
        <w:t xml:space="preserve">w stałej wartości </w:t>
      </w:r>
      <w:r w:rsidR="00A642EA" w:rsidRPr="007E5911">
        <w:rPr>
          <w:rFonts w:ascii="Arial" w:hAnsi="Arial" w:cs="Arial"/>
          <w:sz w:val="20"/>
          <w:szCs w:val="20"/>
        </w:rPr>
        <w:t xml:space="preserve">wyrażonej w </w:t>
      </w:r>
      <w:r w:rsidRPr="007E5911">
        <w:rPr>
          <w:rFonts w:ascii="Arial" w:hAnsi="Arial" w:cs="Arial"/>
          <w:sz w:val="20"/>
          <w:szCs w:val="20"/>
        </w:rPr>
        <w:t xml:space="preserve">% zgodnej z zaoferowaną przez Wykonawcę w </w:t>
      </w:r>
      <w:r w:rsidR="00A642EA" w:rsidRPr="007E5911">
        <w:rPr>
          <w:rFonts w:ascii="Arial" w:hAnsi="Arial" w:cs="Arial"/>
          <w:sz w:val="20"/>
          <w:szCs w:val="20"/>
        </w:rPr>
        <w:t>f</w:t>
      </w:r>
      <w:r w:rsidRPr="007E5911">
        <w:rPr>
          <w:rFonts w:ascii="Arial" w:hAnsi="Arial" w:cs="Arial"/>
          <w:sz w:val="20"/>
          <w:szCs w:val="20"/>
        </w:rPr>
        <w:t>ormularzu oferty</w:t>
      </w:r>
      <w:r w:rsidR="00A642EA" w:rsidRPr="007E5911">
        <w:rPr>
          <w:rFonts w:ascii="Arial" w:hAnsi="Arial" w:cs="Arial"/>
          <w:sz w:val="20"/>
          <w:szCs w:val="20"/>
        </w:rPr>
        <w:t>.</w:t>
      </w:r>
    </w:p>
    <w:p w14:paraId="394CFC70" w14:textId="77777777" w:rsidR="00F852E5" w:rsidRPr="007E5911" w:rsidRDefault="00F852E5" w:rsidP="007E5911">
      <w:pPr>
        <w:pStyle w:val="Akapitzlist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597D2F59" w14:textId="77777777" w:rsidR="0014251F" w:rsidRPr="007E5911" w:rsidRDefault="00C81661" w:rsidP="007E5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Kryteria oceny ofer</w:t>
      </w:r>
      <w:r w:rsidR="00CA75C6" w:rsidRPr="007E5911">
        <w:rPr>
          <w:rFonts w:ascii="Arial" w:hAnsi="Arial" w:cs="Arial"/>
          <w:b/>
          <w:sz w:val="20"/>
          <w:szCs w:val="20"/>
        </w:rPr>
        <w:t xml:space="preserve">t </w:t>
      </w:r>
    </w:p>
    <w:p w14:paraId="328E614B" w14:textId="77777777" w:rsidR="00211FA5" w:rsidRPr="007E5911" w:rsidRDefault="00211FA5" w:rsidP="007E5911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B374CAB" w14:textId="2F4C0D77" w:rsidR="0079233A" w:rsidRPr="007E5911" w:rsidRDefault="0079233A" w:rsidP="007E5911">
      <w:pPr>
        <w:pStyle w:val="Akapitzlist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5911">
        <w:rPr>
          <w:rFonts w:ascii="Arial" w:hAnsi="Arial" w:cs="Arial"/>
          <w:b/>
          <w:sz w:val="20"/>
          <w:szCs w:val="20"/>
          <w:u w:val="single"/>
        </w:rPr>
        <w:t xml:space="preserve">Wysokość opłaty transakcyjnej </w:t>
      </w:r>
      <w:r w:rsidR="00E35D40" w:rsidRPr="007E5911">
        <w:rPr>
          <w:rFonts w:ascii="Arial" w:hAnsi="Arial" w:cs="Arial"/>
          <w:b/>
          <w:sz w:val="20"/>
          <w:szCs w:val="20"/>
          <w:u w:val="single"/>
        </w:rPr>
        <w:t>– 60%</w:t>
      </w:r>
    </w:p>
    <w:p w14:paraId="33850E78" w14:textId="77777777" w:rsidR="00B86102" w:rsidRPr="007E5911" w:rsidRDefault="00B86102" w:rsidP="007E59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288DCFA" w14:textId="77777777" w:rsidR="00B86102" w:rsidRPr="007E5911" w:rsidRDefault="00B86102" w:rsidP="007E59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>Punkty za kryterium opłaty transakcyjnej zostaną obliczone wg następującego wzoru:</w:t>
      </w:r>
    </w:p>
    <w:p w14:paraId="27920BF5" w14:textId="77777777" w:rsidR="00B86102" w:rsidRPr="007E5911" w:rsidRDefault="00B86102" w:rsidP="007E59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3313" w:tblpY="91"/>
        <w:tblW w:w="0" w:type="auto"/>
        <w:tblLook w:val="04A0" w:firstRow="1" w:lastRow="0" w:firstColumn="1" w:lastColumn="0" w:noHBand="0" w:noVBand="1"/>
      </w:tblPr>
      <w:tblGrid>
        <w:gridCol w:w="857"/>
      </w:tblGrid>
      <w:tr w:rsidR="00B86102" w:rsidRPr="007E5911" w14:paraId="66F3CF1A" w14:textId="77777777" w:rsidTr="005468C4">
        <w:trPr>
          <w:trHeight w:val="632"/>
        </w:trPr>
        <w:tc>
          <w:tcPr>
            <w:tcW w:w="857" w:type="dxa"/>
          </w:tcPr>
          <w:p w14:paraId="28E18521" w14:textId="77777777" w:rsidR="00B86102" w:rsidRPr="007E5911" w:rsidRDefault="00B86102" w:rsidP="007E591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E591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 min</w:t>
            </w:r>
          </w:p>
          <w:p w14:paraId="6EBD15A2" w14:textId="77777777" w:rsidR="00B86102" w:rsidRPr="007E5911" w:rsidRDefault="00B86102" w:rsidP="007E591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E591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31430" wp14:editId="1CEA633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9525" t="7620" r="9525" b="1143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A2A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2.85pt;margin-top:.4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0qOgIAAE8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"/>
                  </w:pict>
                </mc:Fallback>
              </mc:AlternateContent>
            </w:r>
            <w:r w:rsidRPr="007E591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7E591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7E591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</w:tbl>
    <w:p w14:paraId="325CFDF9" w14:textId="77777777" w:rsidR="00B86102" w:rsidRPr="007E5911" w:rsidRDefault="00B86102" w:rsidP="007E591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4881804" w14:textId="057104CB" w:rsidR="00B86102" w:rsidRPr="007E5911" w:rsidRDefault="00B86102" w:rsidP="007E591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O=               x </w:t>
      </w:r>
      <w:r w:rsidR="00CD23A8" w:rsidRPr="007E5911">
        <w:rPr>
          <w:rFonts w:ascii="Arial" w:hAnsi="Arial" w:cs="Arial"/>
          <w:b/>
          <w:color w:val="000000"/>
          <w:sz w:val="20"/>
          <w:szCs w:val="20"/>
          <w:lang w:eastAsia="pl-PL"/>
        </w:rPr>
        <w:t>6</w:t>
      </w:r>
      <w:r w:rsidR="00E35D40" w:rsidRPr="007E5911">
        <w:rPr>
          <w:rFonts w:ascii="Arial" w:hAnsi="Arial" w:cs="Arial"/>
          <w:b/>
          <w:color w:val="000000"/>
          <w:sz w:val="20"/>
          <w:szCs w:val="20"/>
          <w:lang w:eastAsia="pl-PL"/>
        </w:rPr>
        <w:t>0</w:t>
      </w:r>
      <w:r w:rsidRPr="007E5911">
        <w:rPr>
          <w:rFonts w:ascii="Arial" w:hAnsi="Arial" w:cs="Arial"/>
          <w:b/>
          <w:color w:val="000000"/>
          <w:sz w:val="20"/>
          <w:szCs w:val="20"/>
          <w:lang w:eastAsia="pl-PL"/>
        </w:rPr>
        <w:t>% x 100</w:t>
      </w:r>
    </w:p>
    <w:p w14:paraId="640E3422" w14:textId="77777777" w:rsidR="00B86102" w:rsidRPr="007E5911" w:rsidRDefault="004741EF" w:rsidP="007E59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14:paraId="0FF2DEA9" w14:textId="2F150B80" w:rsidR="00B86102" w:rsidRPr="007E5911" w:rsidRDefault="00802B1B" w:rsidP="007E591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="000C4988" w:rsidRPr="007E5911">
        <w:rPr>
          <w:rFonts w:ascii="Arial" w:hAnsi="Arial" w:cs="Arial"/>
          <w:color w:val="000000"/>
          <w:sz w:val="20"/>
          <w:szCs w:val="20"/>
          <w:lang w:eastAsia="pl-PL"/>
        </w:rPr>
        <w:t>g</w:t>
      </w:r>
      <w:r w:rsidR="00B86102" w:rsidRPr="007E5911">
        <w:rPr>
          <w:rFonts w:ascii="Arial" w:hAnsi="Arial" w:cs="Arial"/>
          <w:color w:val="000000"/>
          <w:sz w:val="20"/>
          <w:szCs w:val="20"/>
          <w:lang w:eastAsia="pl-PL"/>
        </w:rPr>
        <w:t xml:space="preserve">dzie: </w:t>
      </w:r>
    </w:p>
    <w:p w14:paraId="7354B8DB" w14:textId="77777777" w:rsidR="00B86102" w:rsidRPr="007E5911" w:rsidRDefault="00B86102" w:rsidP="007E59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>O – oznacza liczbę punktów przyznanych w ofercie za kryterium opłata transakcyjna</w:t>
      </w:r>
    </w:p>
    <w:p w14:paraId="1444A3FF" w14:textId="77777777" w:rsidR="00B86102" w:rsidRPr="007E5911" w:rsidRDefault="00B86102" w:rsidP="007E59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>O min – oznacza opłatę transakcyjną z oferty z najniższą opłatą spośród ocenianych ofert</w:t>
      </w:r>
    </w:p>
    <w:p w14:paraId="2854199F" w14:textId="77777777" w:rsidR="00B86102" w:rsidRPr="007E5911" w:rsidRDefault="00B86102" w:rsidP="007E5911">
      <w:pPr>
        <w:tabs>
          <w:tab w:val="left" w:pos="993"/>
        </w:tabs>
        <w:spacing w:after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 xml:space="preserve">O </w:t>
      </w:r>
      <w:proofErr w:type="spellStart"/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>bad</w:t>
      </w:r>
      <w:proofErr w:type="spellEnd"/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t xml:space="preserve"> – oznacza opłatę transakcyjną oferty z ocenianej oferty</w:t>
      </w:r>
    </w:p>
    <w:p w14:paraId="3D67B424" w14:textId="77777777" w:rsidR="00B86102" w:rsidRPr="007E5911" w:rsidRDefault="00B86102" w:rsidP="007E5911">
      <w:pPr>
        <w:tabs>
          <w:tab w:val="left" w:pos="993"/>
        </w:tabs>
        <w:spacing w:after="0"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5911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Przy obliczaniu liczby punktów Zamawiający będzie zaokrąglał wyniki do dwóch miejsc po przecinku (z zastosowaniem reguł matematycznych).</w:t>
      </w:r>
    </w:p>
    <w:p w14:paraId="4E769894" w14:textId="3CF97041" w:rsidR="00B86102" w:rsidRPr="007E5911" w:rsidRDefault="00B86102" w:rsidP="007E591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854529E" w14:textId="6C68018E" w:rsidR="008C52B5" w:rsidRDefault="008C52B5" w:rsidP="00CA30FE">
      <w:pPr>
        <w:pStyle w:val="Zwykytekst"/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7E5911">
        <w:rPr>
          <w:rFonts w:ascii="Arial" w:hAnsi="Arial" w:cs="Arial"/>
        </w:rPr>
        <w:t>1% odpowiada w punktacji końcowej 1 pkt.</w:t>
      </w:r>
    </w:p>
    <w:p w14:paraId="31D52005" w14:textId="77777777" w:rsidR="00C13513" w:rsidRDefault="00C13513" w:rsidP="00C13513">
      <w:pPr>
        <w:pStyle w:val="Zwykytekst"/>
        <w:spacing w:line="276" w:lineRule="auto"/>
        <w:ind w:left="708"/>
        <w:contextualSpacing/>
        <w:jc w:val="both"/>
        <w:rPr>
          <w:rFonts w:ascii="Arial" w:hAnsi="Arial" w:cs="Arial"/>
        </w:rPr>
      </w:pPr>
    </w:p>
    <w:p w14:paraId="6D109A85" w14:textId="0C261A32" w:rsidR="00C13513" w:rsidRPr="00CA30FE" w:rsidRDefault="00C13513" w:rsidP="00C13513">
      <w:pPr>
        <w:pStyle w:val="Zwykytekst"/>
        <w:spacing w:line="276" w:lineRule="auto"/>
        <w:ind w:left="708"/>
        <w:contextualSpacing/>
        <w:jc w:val="both"/>
        <w:rPr>
          <w:rFonts w:ascii="Arial" w:hAnsi="Arial" w:cs="Arial"/>
        </w:rPr>
      </w:pPr>
      <w:r w:rsidRPr="00C13513">
        <w:rPr>
          <w:rFonts w:ascii="Arial" w:hAnsi="Arial" w:cs="Arial"/>
        </w:rPr>
        <w:t xml:space="preserve">W przypadku nie wskazania przez Wykonawcę w formularzu oferowanej wysokości </w:t>
      </w:r>
      <w:r w:rsidR="000C1D21">
        <w:rPr>
          <w:rFonts w:ascii="Arial" w:hAnsi="Arial" w:cs="Arial"/>
          <w:lang w:val="pl-PL"/>
        </w:rPr>
        <w:t>opłaty transakcyjnej</w:t>
      </w:r>
      <w:r w:rsidRPr="00C13513">
        <w:rPr>
          <w:rFonts w:ascii="Arial" w:hAnsi="Arial" w:cs="Arial"/>
        </w:rPr>
        <w:t xml:space="preserve"> </w:t>
      </w:r>
      <w:r w:rsidR="00BE2AA3">
        <w:rPr>
          <w:rFonts w:ascii="Arial" w:hAnsi="Arial" w:cs="Arial"/>
          <w:lang w:val="pl-PL"/>
        </w:rPr>
        <w:t>-</w:t>
      </w:r>
      <w:r w:rsidR="000C1D21">
        <w:rPr>
          <w:rFonts w:ascii="Arial" w:hAnsi="Arial" w:cs="Arial"/>
          <w:lang w:val="pl-PL"/>
        </w:rPr>
        <w:t xml:space="preserve"> </w:t>
      </w:r>
      <w:r w:rsidRPr="00C13513">
        <w:rPr>
          <w:rFonts w:ascii="Arial" w:hAnsi="Arial" w:cs="Arial"/>
        </w:rPr>
        <w:t>oferta zostanie odrzucona.</w:t>
      </w:r>
    </w:p>
    <w:p w14:paraId="36C834E4" w14:textId="77777777" w:rsidR="00211FA5" w:rsidRPr="007E5911" w:rsidRDefault="00211FA5" w:rsidP="007E591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253C636" w14:textId="4E9DA695" w:rsidR="0079233A" w:rsidRPr="00A2649D" w:rsidRDefault="0079233A" w:rsidP="00A2649D">
      <w:pPr>
        <w:pStyle w:val="Akapitzlist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649D">
        <w:rPr>
          <w:rFonts w:ascii="Arial" w:hAnsi="Arial" w:cs="Arial"/>
          <w:b/>
          <w:sz w:val="20"/>
          <w:szCs w:val="20"/>
          <w:u w:val="single"/>
        </w:rPr>
        <w:t xml:space="preserve">Wartość upustu </w:t>
      </w:r>
      <w:r w:rsidR="00A2649D" w:rsidRPr="00A2649D">
        <w:rPr>
          <w:rFonts w:ascii="Arial" w:hAnsi="Arial" w:cs="Arial"/>
          <w:sz w:val="20"/>
          <w:szCs w:val="20"/>
          <w:u w:val="single"/>
        </w:rPr>
        <w:t>(</w:t>
      </w:r>
      <w:r w:rsidR="00A2649D" w:rsidRPr="00A2649D">
        <w:rPr>
          <w:rFonts w:ascii="Arial" w:hAnsi="Arial" w:cs="Arial"/>
          <w:sz w:val="20"/>
          <w:szCs w:val="20"/>
          <w:u w:val="single"/>
        </w:rPr>
        <w:t>licz</w:t>
      </w:r>
      <w:r w:rsidR="00A2649D" w:rsidRPr="00A2649D">
        <w:rPr>
          <w:rFonts w:ascii="Arial" w:hAnsi="Arial" w:cs="Arial"/>
          <w:sz w:val="20"/>
          <w:szCs w:val="20"/>
          <w:u w:val="single"/>
        </w:rPr>
        <w:t>on</w:t>
      </w:r>
      <w:r w:rsidR="00312577">
        <w:rPr>
          <w:rFonts w:ascii="Arial" w:hAnsi="Arial" w:cs="Arial"/>
          <w:sz w:val="20"/>
          <w:szCs w:val="20"/>
          <w:u w:val="single"/>
        </w:rPr>
        <w:t>a</w:t>
      </w:r>
      <w:r w:rsidR="00A2649D" w:rsidRPr="00A2649D">
        <w:rPr>
          <w:rFonts w:ascii="Arial" w:hAnsi="Arial" w:cs="Arial"/>
          <w:sz w:val="20"/>
          <w:szCs w:val="20"/>
          <w:u w:val="single"/>
        </w:rPr>
        <w:t xml:space="preserve"> od wynagrodzenia Wykonawcy</w:t>
      </w:r>
      <w:r w:rsidR="00A2649D" w:rsidRPr="00A2649D">
        <w:rPr>
          <w:rFonts w:ascii="Arial" w:hAnsi="Arial" w:cs="Arial"/>
          <w:sz w:val="20"/>
          <w:szCs w:val="20"/>
          <w:u w:val="single"/>
        </w:rPr>
        <w:t>)</w:t>
      </w:r>
      <w:r w:rsidR="00A264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5D40" w:rsidRPr="00A2649D">
        <w:rPr>
          <w:rFonts w:ascii="Arial" w:hAnsi="Arial" w:cs="Arial"/>
          <w:b/>
          <w:sz w:val="20"/>
          <w:szCs w:val="20"/>
          <w:u w:val="single"/>
        </w:rPr>
        <w:t>–</w:t>
      </w:r>
      <w:r w:rsidRPr="00A264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5D40" w:rsidRPr="00A2649D">
        <w:rPr>
          <w:rFonts w:ascii="Arial" w:hAnsi="Arial" w:cs="Arial"/>
          <w:b/>
          <w:sz w:val="20"/>
          <w:szCs w:val="20"/>
          <w:u w:val="single"/>
        </w:rPr>
        <w:t>20%</w:t>
      </w:r>
      <w:r w:rsidR="00A2649D" w:rsidRPr="00A264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BD10A27" w14:textId="77777777" w:rsidR="000C4988" w:rsidRPr="007E5911" w:rsidRDefault="006B58C3" w:rsidP="007E5911">
      <w:pPr>
        <w:pStyle w:val="pkt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V</w:t>
      </w:r>
      <w:r w:rsidRPr="007E5911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7E5911">
        <w:rPr>
          <w:rFonts w:ascii="Arial" w:hAnsi="Arial" w:cs="Arial"/>
          <w:b/>
          <w:sz w:val="20"/>
          <w:szCs w:val="20"/>
        </w:rPr>
        <w:t>= (</w:t>
      </w:r>
      <w:r w:rsidRPr="007E5911">
        <w:rPr>
          <w:rFonts w:ascii="Arial" w:hAnsi="Arial" w:cs="Arial"/>
          <w:b/>
          <w:sz w:val="20"/>
          <w:szCs w:val="20"/>
          <w:lang w:val="pl-PL"/>
        </w:rPr>
        <w:t>V</w:t>
      </w:r>
      <w:r w:rsidRPr="007E5911">
        <w:rPr>
          <w:rFonts w:ascii="Arial" w:hAnsi="Arial" w:cs="Arial"/>
          <w:b/>
          <w:sz w:val="20"/>
          <w:szCs w:val="20"/>
          <w:vertAlign w:val="subscript"/>
        </w:rPr>
        <w:t>x</w:t>
      </w:r>
      <w:r w:rsidRPr="007E591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E5911">
        <w:rPr>
          <w:rFonts w:ascii="Arial" w:hAnsi="Arial" w:cs="Arial"/>
          <w:b/>
          <w:sz w:val="20"/>
          <w:szCs w:val="20"/>
        </w:rPr>
        <w:t xml:space="preserve">/ </w:t>
      </w:r>
      <w:r w:rsidRPr="007E5911">
        <w:rPr>
          <w:rFonts w:ascii="Arial" w:hAnsi="Arial" w:cs="Arial"/>
          <w:b/>
          <w:sz w:val="20"/>
          <w:szCs w:val="20"/>
          <w:lang w:val="pl-PL"/>
        </w:rPr>
        <w:t>V</w:t>
      </w:r>
      <w:r w:rsidRPr="007E5911">
        <w:rPr>
          <w:rFonts w:ascii="Arial" w:hAnsi="Arial" w:cs="Arial"/>
          <w:b/>
          <w:sz w:val="20"/>
          <w:szCs w:val="20"/>
          <w:vertAlign w:val="subscript"/>
        </w:rPr>
        <w:t>n</w:t>
      </w:r>
      <w:r w:rsidRPr="007E5911">
        <w:rPr>
          <w:rFonts w:ascii="Arial" w:hAnsi="Arial" w:cs="Arial"/>
          <w:b/>
          <w:sz w:val="20"/>
          <w:szCs w:val="20"/>
        </w:rPr>
        <w:t>)</w:t>
      </w:r>
      <w:r w:rsidR="00F8167A" w:rsidRPr="007E591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E5911">
        <w:rPr>
          <w:rFonts w:ascii="Arial" w:hAnsi="Arial" w:cs="Arial"/>
          <w:b/>
          <w:sz w:val="20"/>
          <w:szCs w:val="20"/>
        </w:rPr>
        <w:t xml:space="preserve">x </w:t>
      </w:r>
      <w:r w:rsidR="00CD23A8" w:rsidRPr="007E5911">
        <w:rPr>
          <w:rFonts w:ascii="Arial" w:hAnsi="Arial" w:cs="Arial"/>
          <w:b/>
          <w:sz w:val="20"/>
          <w:szCs w:val="20"/>
          <w:lang w:val="pl-PL"/>
        </w:rPr>
        <w:t>20</w:t>
      </w:r>
      <w:r w:rsidRPr="007E5911">
        <w:rPr>
          <w:rFonts w:ascii="Arial" w:hAnsi="Arial" w:cs="Arial"/>
          <w:b/>
          <w:sz w:val="20"/>
          <w:szCs w:val="20"/>
        </w:rPr>
        <w:t>% x 100</w:t>
      </w:r>
      <w:r w:rsidRPr="007E5911">
        <w:rPr>
          <w:rFonts w:ascii="Arial" w:hAnsi="Arial" w:cs="Arial"/>
          <w:sz w:val="20"/>
          <w:szCs w:val="20"/>
        </w:rPr>
        <w:t>,</w:t>
      </w:r>
    </w:p>
    <w:p w14:paraId="32E7C4A2" w14:textId="1D7F640B" w:rsidR="006B58C3" w:rsidRPr="007E5911" w:rsidRDefault="006B58C3" w:rsidP="007E5911">
      <w:pPr>
        <w:pStyle w:val="pkt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gdzie:</w:t>
      </w:r>
    </w:p>
    <w:p w14:paraId="006F4B7B" w14:textId="77777777" w:rsidR="006B58C3" w:rsidRPr="007E5911" w:rsidRDefault="006B58C3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V</w:t>
      </w:r>
      <w:r w:rsidRPr="007E5911">
        <w:rPr>
          <w:rFonts w:ascii="Arial" w:hAnsi="Arial" w:cs="Arial"/>
          <w:sz w:val="20"/>
          <w:szCs w:val="20"/>
          <w:lang w:val="pl-PL"/>
        </w:rPr>
        <w:t xml:space="preserve"> </w:t>
      </w:r>
      <w:r w:rsidRPr="007E5911">
        <w:rPr>
          <w:rFonts w:ascii="Arial" w:hAnsi="Arial" w:cs="Arial"/>
          <w:sz w:val="20"/>
          <w:szCs w:val="20"/>
        </w:rPr>
        <w:t xml:space="preserve">–  ilość punktów </w:t>
      </w:r>
      <w:r w:rsidRPr="007E5911">
        <w:rPr>
          <w:rFonts w:ascii="Arial" w:hAnsi="Arial" w:cs="Arial"/>
          <w:sz w:val="20"/>
          <w:szCs w:val="20"/>
          <w:lang w:val="pl-PL"/>
        </w:rPr>
        <w:t>wysokość upustu</w:t>
      </w:r>
      <w:r w:rsidRPr="007E591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E5911">
        <w:rPr>
          <w:rFonts w:ascii="Arial" w:hAnsi="Arial" w:cs="Arial"/>
          <w:sz w:val="20"/>
          <w:szCs w:val="20"/>
        </w:rPr>
        <w:t>proponowany w ofercie badanej,</w:t>
      </w:r>
    </w:p>
    <w:p w14:paraId="48AF4BE1" w14:textId="77777777" w:rsidR="006B58C3" w:rsidRPr="007E5911" w:rsidRDefault="006B58C3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  <w:lang w:val="pl-PL"/>
        </w:rPr>
        <w:t>V</w:t>
      </w:r>
      <w:r w:rsidRPr="007E5911">
        <w:rPr>
          <w:rFonts w:ascii="Arial" w:hAnsi="Arial" w:cs="Arial"/>
          <w:sz w:val="20"/>
          <w:szCs w:val="20"/>
          <w:vertAlign w:val="subscript"/>
        </w:rPr>
        <w:t>x</w:t>
      </w:r>
      <w:r w:rsidRPr="007E5911">
        <w:rPr>
          <w:rFonts w:ascii="Arial" w:hAnsi="Arial" w:cs="Arial"/>
          <w:sz w:val="20"/>
          <w:szCs w:val="20"/>
          <w:lang w:val="pl-PL"/>
        </w:rPr>
        <w:t xml:space="preserve"> </w:t>
      </w:r>
      <w:r w:rsidRPr="007E5911">
        <w:rPr>
          <w:rFonts w:ascii="Arial" w:hAnsi="Arial" w:cs="Arial"/>
          <w:sz w:val="20"/>
          <w:szCs w:val="20"/>
        </w:rPr>
        <w:t xml:space="preserve">– </w:t>
      </w:r>
      <w:r w:rsidRPr="007E5911">
        <w:rPr>
          <w:rFonts w:ascii="Arial" w:hAnsi="Arial" w:cs="Arial"/>
          <w:sz w:val="20"/>
          <w:szCs w:val="20"/>
          <w:lang w:val="pl-PL"/>
        </w:rPr>
        <w:t>wysokość upustu</w:t>
      </w:r>
      <w:r w:rsidRPr="007E5911" w:rsidDel="00C447BE">
        <w:rPr>
          <w:rFonts w:ascii="Arial" w:hAnsi="Arial" w:cs="Arial"/>
          <w:sz w:val="20"/>
          <w:szCs w:val="20"/>
        </w:rPr>
        <w:t xml:space="preserve"> </w:t>
      </w:r>
      <w:r w:rsidRPr="007E5911">
        <w:rPr>
          <w:rFonts w:ascii="Arial" w:hAnsi="Arial" w:cs="Arial"/>
          <w:sz w:val="20"/>
          <w:szCs w:val="20"/>
        </w:rPr>
        <w:t>oferty badanej.</w:t>
      </w:r>
    </w:p>
    <w:p w14:paraId="56BCAD94" w14:textId="3A2F2C0D" w:rsidR="006B58C3" w:rsidRPr="007E5911" w:rsidRDefault="006B58C3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  <w:lang w:val="pl-PL"/>
        </w:rPr>
        <w:t>V</w:t>
      </w:r>
      <w:r w:rsidRPr="007E5911">
        <w:rPr>
          <w:rFonts w:ascii="Arial" w:hAnsi="Arial" w:cs="Arial"/>
          <w:sz w:val="20"/>
          <w:szCs w:val="20"/>
          <w:vertAlign w:val="subscript"/>
        </w:rPr>
        <w:t>n</w:t>
      </w:r>
      <w:r w:rsidRPr="007E5911">
        <w:rPr>
          <w:rFonts w:ascii="Arial" w:hAnsi="Arial" w:cs="Arial"/>
          <w:sz w:val="20"/>
          <w:szCs w:val="20"/>
          <w:lang w:val="pl-PL"/>
        </w:rPr>
        <w:t xml:space="preserve"> </w:t>
      </w:r>
      <w:r w:rsidRPr="007E5911">
        <w:rPr>
          <w:rFonts w:ascii="Arial" w:hAnsi="Arial" w:cs="Arial"/>
          <w:sz w:val="20"/>
          <w:szCs w:val="20"/>
        </w:rPr>
        <w:t xml:space="preserve">–  </w:t>
      </w:r>
      <w:r w:rsidRPr="007E5911">
        <w:rPr>
          <w:rFonts w:ascii="Arial" w:hAnsi="Arial" w:cs="Arial"/>
          <w:sz w:val="20"/>
          <w:szCs w:val="20"/>
          <w:lang w:val="pl-PL"/>
        </w:rPr>
        <w:t>najw</w:t>
      </w:r>
      <w:r w:rsidR="00B074FA" w:rsidRPr="007E5911">
        <w:rPr>
          <w:rFonts w:ascii="Arial" w:hAnsi="Arial" w:cs="Arial"/>
          <w:sz w:val="20"/>
          <w:szCs w:val="20"/>
          <w:lang w:val="pl-PL"/>
        </w:rPr>
        <w:t>yższy</w:t>
      </w:r>
      <w:r w:rsidRPr="007E5911">
        <w:rPr>
          <w:rFonts w:ascii="Arial" w:hAnsi="Arial" w:cs="Arial"/>
          <w:sz w:val="20"/>
          <w:szCs w:val="20"/>
          <w:lang w:val="pl-PL"/>
        </w:rPr>
        <w:t xml:space="preserve"> upustu </w:t>
      </w:r>
      <w:r w:rsidRPr="007E5911">
        <w:rPr>
          <w:rFonts w:ascii="Arial" w:hAnsi="Arial" w:cs="Arial"/>
          <w:sz w:val="20"/>
          <w:szCs w:val="20"/>
        </w:rPr>
        <w:t>ze wszystkich zaoferowanych w ofertach</w:t>
      </w:r>
    </w:p>
    <w:p w14:paraId="346EA1EA" w14:textId="77777777" w:rsidR="00AE0CBB" w:rsidRPr="007E5911" w:rsidRDefault="00AE0CBB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  <w:lang w:val="pl-PL"/>
        </w:rPr>
      </w:pPr>
    </w:p>
    <w:p w14:paraId="1F5BFC08" w14:textId="77777777" w:rsidR="00501699" w:rsidRPr="007E5911" w:rsidRDefault="00501699" w:rsidP="007E5911">
      <w:pPr>
        <w:pStyle w:val="Zwykytekst"/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7E5911">
        <w:rPr>
          <w:rFonts w:ascii="Arial" w:hAnsi="Arial" w:cs="Arial"/>
        </w:rPr>
        <w:t>1% odpowiada w punktacji końcowej 1 pkt.</w:t>
      </w:r>
    </w:p>
    <w:p w14:paraId="1D66A32E" w14:textId="77777777" w:rsidR="00BE2AA3" w:rsidRDefault="00BE2AA3" w:rsidP="00BE2AA3">
      <w:pPr>
        <w:pStyle w:val="Zwykytekst"/>
        <w:spacing w:line="276" w:lineRule="auto"/>
        <w:ind w:left="708"/>
        <w:contextualSpacing/>
        <w:jc w:val="both"/>
        <w:rPr>
          <w:rFonts w:ascii="Arial" w:hAnsi="Arial" w:cs="Arial"/>
        </w:rPr>
      </w:pPr>
    </w:p>
    <w:p w14:paraId="7C6CEFD7" w14:textId="5A6FC003" w:rsidR="00BE2AA3" w:rsidRPr="00CA30FE" w:rsidRDefault="00BE2AA3" w:rsidP="00BE2AA3">
      <w:pPr>
        <w:pStyle w:val="Zwykytekst"/>
        <w:spacing w:line="276" w:lineRule="auto"/>
        <w:ind w:left="708"/>
        <w:contextualSpacing/>
        <w:jc w:val="both"/>
        <w:rPr>
          <w:rFonts w:ascii="Arial" w:hAnsi="Arial" w:cs="Arial"/>
        </w:rPr>
      </w:pPr>
      <w:r w:rsidRPr="00C13513">
        <w:rPr>
          <w:rFonts w:ascii="Arial" w:hAnsi="Arial" w:cs="Arial"/>
        </w:rPr>
        <w:t xml:space="preserve">W przypadku nie wskazania przez Wykonawcę w formularzu oferowanej </w:t>
      </w:r>
      <w:r>
        <w:rPr>
          <w:rFonts w:ascii="Arial" w:hAnsi="Arial" w:cs="Arial"/>
          <w:lang w:val="pl-PL"/>
        </w:rPr>
        <w:t>upustu</w:t>
      </w:r>
      <w:r w:rsidRPr="00C13513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- </w:t>
      </w:r>
      <w:r w:rsidRPr="00C13513">
        <w:rPr>
          <w:rFonts w:ascii="Arial" w:hAnsi="Arial" w:cs="Arial"/>
        </w:rPr>
        <w:t>oferta zostanie odrzucona.</w:t>
      </w:r>
    </w:p>
    <w:p w14:paraId="26E07CA6" w14:textId="77777777" w:rsidR="00501699" w:rsidRPr="007E5911" w:rsidRDefault="00501699" w:rsidP="007E5911">
      <w:pPr>
        <w:pStyle w:val="Zwykytekst"/>
        <w:spacing w:line="276" w:lineRule="auto"/>
        <w:ind w:firstLine="142"/>
        <w:contextualSpacing/>
        <w:jc w:val="both"/>
        <w:rPr>
          <w:rFonts w:ascii="Arial" w:hAnsi="Arial" w:cs="Arial"/>
          <w:b/>
          <w:u w:val="single"/>
          <w:lang w:val="pl-PL"/>
        </w:rPr>
      </w:pPr>
    </w:p>
    <w:p w14:paraId="08D3D7A4" w14:textId="6A0CAA88" w:rsidR="007D20BA" w:rsidRPr="007E5911" w:rsidRDefault="00F852E5" w:rsidP="007E5911">
      <w:pPr>
        <w:pStyle w:val="Akapitzlist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5911">
        <w:rPr>
          <w:rFonts w:ascii="Arial" w:hAnsi="Arial" w:cs="Arial"/>
          <w:b/>
          <w:sz w:val="20"/>
          <w:szCs w:val="20"/>
          <w:u w:val="single"/>
        </w:rPr>
        <w:t xml:space="preserve">Czas realizacji </w:t>
      </w:r>
      <w:r w:rsidR="00CF35F0" w:rsidRPr="007E5911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E35D40" w:rsidRPr="007E5911">
        <w:rPr>
          <w:rFonts w:ascii="Arial" w:hAnsi="Arial" w:cs="Arial"/>
          <w:b/>
          <w:sz w:val="20"/>
          <w:szCs w:val="20"/>
          <w:u w:val="single"/>
        </w:rPr>
        <w:t>20%</w:t>
      </w:r>
    </w:p>
    <w:p w14:paraId="71AF74B0" w14:textId="7338293C" w:rsidR="00905235" w:rsidRPr="007E5911" w:rsidRDefault="00905235" w:rsidP="007E591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663060EA" w14:textId="77777777" w:rsidR="000C4988" w:rsidRPr="007E5911" w:rsidRDefault="007D20BA" w:rsidP="007E5911">
      <w:pPr>
        <w:pStyle w:val="pkt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  <w:lang w:val="pl-PL"/>
        </w:rPr>
        <w:t>T</w:t>
      </w:r>
      <w:r w:rsidRPr="007E5911">
        <w:rPr>
          <w:rFonts w:ascii="Arial" w:hAnsi="Arial" w:cs="Arial"/>
          <w:b/>
          <w:sz w:val="20"/>
          <w:szCs w:val="20"/>
          <w:vertAlign w:val="subscript"/>
        </w:rPr>
        <w:t xml:space="preserve">xc </w:t>
      </w:r>
      <w:r w:rsidRPr="007E5911">
        <w:rPr>
          <w:rFonts w:ascii="Arial" w:hAnsi="Arial" w:cs="Arial"/>
          <w:b/>
          <w:sz w:val="20"/>
          <w:szCs w:val="20"/>
        </w:rPr>
        <w:t>= (</w:t>
      </w:r>
      <w:proofErr w:type="spellStart"/>
      <w:r w:rsidRPr="007E5911">
        <w:rPr>
          <w:rFonts w:ascii="Arial" w:hAnsi="Arial" w:cs="Arial"/>
          <w:b/>
          <w:sz w:val="20"/>
          <w:szCs w:val="20"/>
        </w:rPr>
        <w:t>T</w:t>
      </w:r>
      <w:r w:rsidRPr="007E5911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 w:rsidRPr="007E5911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7E5911">
        <w:rPr>
          <w:rFonts w:ascii="Arial" w:hAnsi="Arial" w:cs="Arial"/>
          <w:b/>
          <w:sz w:val="20"/>
          <w:szCs w:val="20"/>
        </w:rPr>
        <w:t>T</w:t>
      </w:r>
      <w:r w:rsidRPr="007E5911">
        <w:rPr>
          <w:rFonts w:ascii="Arial" w:hAnsi="Arial" w:cs="Arial"/>
          <w:b/>
          <w:sz w:val="20"/>
          <w:szCs w:val="20"/>
          <w:vertAlign w:val="subscript"/>
        </w:rPr>
        <w:t>x</w:t>
      </w:r>
      <w:proofErr w:type="spellEnd"/>
      <w:r w:rsidRPr="007E5911">
        <w:rPr>
          <w:rFonts w:ascii="Arial" w:hAnsi="Arial" w:cs="Arial"/>
          <w:b/>
          <w:sz w:val="20"/>
          <w:szCs w:val="20"/>
        </w:rPr>
        <w:t xml:space="preserve"> )</w:t>
      </w:r>
      <w:r w:rsidR="00ED0545" w:rsidRPr="007E591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E5911">
        <w:rPr>
          <w:rFonts w:ascii="Arial" w:hAnsi="Arial" w:cs="Arial"/>
          <w:b/>
          <w:sz w:val="20"/>
          <w:szCs w:val="20"/>
        </w:rPr>
        <w:t xml:space="preserve">x </w:t>
      </w:r>
      <w:r w:rsidRPr="007E5911">
        <w:rPr>
          <w:rFonts w:ascii="Arial" w:hAnsi="Arial" w:cs="Arial"/>
          <w:b/>
          <w:sz w:val="20"/>
          <w:szCs w:val="20"/>
          <w:lang w:val="pl-PL"/>
        </w:rPr>
        <w:t>20</w:t>
      </w:r>
      <w:r w:rsidRPr="007E5911">
        <w:rPr>
          <w:rFonts w:ascii="Arial" w:hAnsi="Arial" w:cs="Arial"/>
          <w:b/>
          <w:sz w:val="20"/>
          <w:szCs w:val="20"/>
        </w:rPr>
        <w:t>% x 100</w:t>
      </w:r>
      <w:r w:rsidRPr="007E5911">
        <w:rPr>
          <w:rFonts w:ascii="Arial" w:hAnsi="Arial" w:cs="Arial"/>
          <w:sz w:val="20"/>
          <w:szCs w:val="20"/>
        </w:rPr>
        <w:t xml:space="preserve">, </w:t>
      </w:r>
    </w:p>
    <w:p w14:paraId="06F7A9E4" w14:textId="3B2DC6CC" w:rsidR="007D20BA" w:rsidRPr="007E5911" w:rsidRDefault="007D20BA" w:rsidP="007E5911">
      <w:pPr>
        <w:pStyle w:val="pkt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gdzie:</w:t>
      </w:r>
    </w:p>
    <w:p w14:paraId="663D5236" w14:textId="6A96FA6D" w:rsidR="007D20BA" w:rsidRPr="007E5911" w:rsidRDefault="007D20BA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7E5911">
        <w:rPr>
          <w:rFonts w:ascii="Arial" w:hAnsi="Arial" w:cs="Arial"/>
          <w:sz w:val="20"/>
          <w:szCs w:val="20"/>
          <w:lang w:val="pl-PL"/>
        </w:rPr>
        <w:t>Txc</w:t>
      </w:r>
      <w:proofErr w:type="spellEnd"/>
      <w:r w:rsidRPr="007E5911">
        <w:rPr>
          <w:rFonts w:ascii="Arial" w:hAnsi="Arial" w:cs="Arial"/>
          <w:sz w:val="20"/>
          <w:szCs w:val="20"/>
          <w:lang w:val="pl-PL"/>
        </w:rPr>
        <w:t xml:space="preserve"> –  ilość punktów za </w:t>
      </w:r>
      <w:r w:rsidR="001317DC" w:rsidRPr="007E5911">
        <w:rPr>
          <w:rFonts w:ascii="Arial" w:hAnsi="Arial" w:cs="Arial"/>
          <w:sz w:val="20"/>
          <w:szCs w:val="20"/>
          <w:lang w:val="pl-PL"/>
        </w:rPr>
        <w:t>czas reakcji</w:t>
      </w:r>
      <w:r w:rsidRPr="007E5911">
        <w:rPr>
          <w:rFonts w:ascii="Arial" w:hAnsi="Arial" w:cs="Arial"/>
          <w:sz w:val="20"/>
          <w:szCs w:val="20"/>
          <w:lang w:val="pl-PL"/>
        </w:rPr>
        <w:t xml:space="preserve"> proponowany w ofercie badanej,</w:t>
      </w:r>
    </w:p>
    <w:p w14:paraId="5987DF45" w14:textId="12D35E1E" w:rsidR="007D20BA" w:rsidRPr="007E5911" w:rsidRDefault="007D20BA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7E5911">
        <w:rPr>
          <w:rFonts w:ascii="Arial" w:hAnsi="Arial" w:cs="Arial"/>
          <w:sz w:val="20"/>
          <w:szCs w:val="20"/>
          <w:lang w:val="pl-PL"/>
        </w:rPr>
        <w:t>Tn</w:t>
      </w:r>
      <w:proofErr w:type="spellEnd"/>
      <w:r w:rsidRPr="007E5911">
        <w:rPr>
          <w:rFonts w:ascii="Arial" w:hAnsi="Arial" w:cs="Arial"/>
          <w:sz w:val="20"/>
          <w:szCs w:val="20"/>
          <w:lang w:val="pl-PL"/>
        </w:rPr>
        <w:t xml:space="preserve"> – najkrótszy </w:t>
      </w:r>
      <w:r w:rsidR="009421F4" w:rsidRPr="007E5911">
        <w:rPr>
          <w:rFonts w:ascii="Arial" w:hAnsi="Arial" w:cs="Arial"/>
          <w:sz w:val="20"/>
          <w:szCs w:val="20"/>
          <w:lang w:val="pl-PL"/>
        </w:rPr>
        <w:t>czas reakcji</w:t>
      </w:r>
      <w:r w:rsidRPr="007E5911">
        <w:rPr>
          <w:rFonts w:ascii="Arial" w:hAnsi="Arial" w:cs="Arial"/>
          <w:sz w:val="20"/>
          <w:szCs w:val="20"/>
          <w:lang w:val="pl-PL"/>
        </w:rPr>
        <w:t xml:space="preserve"> ze wszystkich zaoferowanych </w:t>
      </w:r>
      <w:r w:rsidR="00F04C58" w:rsidRPr="007E5911">
        <w:rPr>
          <w:rFonts w:ascii="Arial" w:hAnsi="Arial" w:cs="Arial"/>
          <w:sz w:val="20"/>
          <w:szCs w:val="20"/>
          <w:lang w:val="pl-PL"/>
        </w:rPr>
        <w:br/>
      </w:r>
      <w:r w:rsidRPr="007E5911">
        <w:rPr>
          <w:rFonts w:ascii="Arial" w:hAnsi="Arial" w:cs="Arial"/>
          <w:sz w:val="20"/>
          <w:szCs w:val="20"/>
          <w:lang w:val="pl-PL"/>
        </w:rPr>
        <w:t xml:space="preserve">w ofertach </w:t>
      </w:r>
    </w:p>
    <w:p w14:paraId="4C8D4B5C" w14:textId="27A5D7CB" w:rsidR="007D20BA" w:rsidRPr="007E5911" w:rsidRDefault="007D20BA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7E5911">
        <w:rPr>
          <w:rFonts w:ascii="Arial" w:hAnsi="Arial" w:cs="Arial"/>
          <w:sz w:val="20"/>
          <w:szCs w:val="20"/>
          <w:lang w:val="pl-PL"/>
        </w:rPr>
        <w:t>Tx</w:t>
      </w:r>
      <w:proofErr w:type="spellEnd"/>
      <w:r w:rsidRPr="007E5911">
        <w:rPr>
          <w:rFonts w:ascii="Arial" w:hAnsi="Arial" w:cs="Arial"/>
          <w:sz w:val="20"/>
          <w:szCs w:val="20"/>
          <w:lang w:val="pl-PL"/>
        </w:rPr>
        <w:t xml:space="preserve"> –  </w:t>
      </w:r>
      <w:r w:rsidR="009421F4" w:rsidRPr="007E5911">
        <w:rPr>
          <w:rFonts w:ascii="Arial" w:hAnsi="Arial" w:cs="Arial"/>
          <w:sz w:val="20"/>
          <w:szCs w:val="20"/>
          <w:lang w:val="pl-PL"/>
        </w:rPr>
        <w:t>czas reakcji</w:t>
      </w:r>
      <w:r w:rsidRPr="007E5911">
        <w:rPr>
          <w:rFonts w:ascii="Arial" w:hAnsi="Arial" w:cs="Arial"/>
          <w:sz w:val="20"/>
          <w:szCs w:val="20"/>
          <w:lang w:val="pl-PL"/>
        </w:rPr>
        <w:t xml:space="preserve"> - oferty badanej</w:t>
      </w:r>
    </w:p>
    <w:p w14:paraId="7193D78E" w14:textId="0D3BC823" w:rsidR="007D20BA" w:rsidRPr="007E5911" w:rsidRDefault="007D20BA" w:rsidP="007E5911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  <w:lang w:val="pl-PL"/>
        </w:rPr>
      </w:pPr>
    </w:p>
    <w:p w14:paraId="76EFF63A" w14:textId="4A6A2C9B" w:rsidR="00E60763" w:rsidRDefault="006667F5" w:rsidP="003C3D5A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  <w:lang w:val="pl-PL"/>
        </w:rPr>
      </w:pPr>
      <w:r w:rsidRPr="007E5911">
        <w:rPr>
          <w:rFonts w:ascii="Arial" w:hAnsi="Arial" w:cs="Arial"/>
          <w:sz w:val="20"/>
          <w:szCs w:val="20"/>
          <w:lang w:val="pl-PL"/>
        </w:rPr>
        <w:t xml:space="preserve">Zamawiający nie dopuszcza czasu reakcji dłuższego niż 6 godzin liczonego od złożenia zamówienia. </w:t>
      </w:r>
      <w:r w:rsidR="00E60763" w:rsidRPr="007E5911">
        <w:rPr>
          <w:rFonts w:ascii="Arial" w:hAnsi="Arial" w:cs="Arial"/>
          <w:sz w:val="20"/>
          <w:szCs w:val="20"/>
          <w:lang w:val="pl-PL"/>
        </w:rPr>
        <w:t>W przypadku zaoferowania czasu reakcji dłuższego niż 6 godzin, oferta Wykonawcy zostanie odrzucona jako niezgodna z warunkami zamówienia.</w:t>
      </w:r>
    </w:p>
    <w:p w14:paraId="663E19D0" w14:textId="77777777" w:rsidR="003C3D5A" w:rsidRPr="007E5911" w:rsidRDefault="003C3D5A" w:rsidP="003C3D5A">
      <w:pPr>
        <w:pStyle w:val="pkt"/>
        <w:spacing w:before="0" w:line="276" w:lineRule="auto"/>
        <w:ind w:left="709" w:firstLine="0"/>
        <w:rPr>
          <w:rFonts w:ascii="Arial" w:hAnsi="Arial" w:cs="Arial"/>
          <w:sz w:val="20"/>
          <w:szCs w:val="20"/>
          <w:lang w:val="pl-PL"/>
        </w:rPr>
      </w:pPr>
    </w:p>
    <w:p w14:paraId="791D8BC1" w14:textId="10BCEA34" w:rsidR="003F534F" w:rsidRDefault="007D20BA" w:rsidP="007E5911">
      <w:pPr>
        <w:pStyle w:val="pkt"/>
        <w:spacing w:before="0" w:line="276" w:lineRule="auto"/>
        <w:ind w:left="0" w:firstLine="708"/>
        <w:rPr>
          <w:rFonts w:ascii="Arial" w:hAnsi="Arial" w:cs="Arial"/>
          <w:sz w:val="20"/>
          <w:szCs w:val="20"/>
          <w:lang w:val="pl-PL"/>
        </w:rPr>
      </w:pPr>
      <w:r w:rsidRPr="007E5911">
        <w:rPr>
          <w:rFonts w:ascii="Arial" w:hAnsi="Arial" w:cs="Arial"/>
          <w:sz w:val="20"/>
          <w:szCs w:val="20"/>
          <w:lang w:val="pl-PL"/>
        </w:rPr>
        <w:t>1% odpowiada w punktacji końcowej 1 pkt.</w:t>
      </w:r>
    </w:p>
    <w:p w14:paraId="3A717A26" w14:textId="77777777" w:rsidR="003C3D5A" w:rsidRPr="007E5911" w:rsidRDefault="003C3D5A" w:rsidP="007E5911">
      <w:pPr>
        <w:pStyle w:val="pkt"/>
        <w:spacing w:before="0" w:line="276" w:lineRule="auto"/>
        <w:ind w:left="0" w:firstLine="708"/>
        <w:rPr>
          <w:rFonts w:ascii="Arial" w:hAnsi="Arial" w:cs="Arial"/>
          <w:sz w:val="20"/>
          <w:szCs w:val="20"/>
          <w:lang w:val="pl-PL"/>
        </w:rPr>
      </w:pPr>
    </w:p>
    <w:p w14:paraId="6A53EAD8" w14:textId="63E16F17" w:rsidR="007940E5" w:rsidRPr="003C3D5A" w:rsidRDefault="003C3D5A" w:rsidP="003C3D5A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wskazania przez Wykonawcę w formularzu oferowan</w:t>
      </w:r>
      <w:r w:rsidR="0036548E">
        <w:rPr>
          <w:rFonts w:ascii="Arial" w:hAnsi="Arial" w:cs="Arial"/>
          <w:sz w:val="20"/>
          <w:szCs w:val="20"/>
        </w:rPr>
        <w:t xml:space="preserve">ego czasu realizacji - </w:t>
      </w:r>
      <w:r>
        <w:rPr>
          <w:rFonts w:ascii="Arial" w:hAnsi="Arial" w:cs="Arial"/>
          <w:sz w:val="20"/>
          <w:szCs w:val="20"/>
        </w:rPr>
        <w:t>oferta zostanie odrzucona.</w:t>
      </w:r>
    </w:p>
    <w:p w14:paraId="1488F34C" w14:textId="379EA010" w:rsidR="00501699" w:rsidRPr="007E5911" w:rsidRDefault="00501699" w:rsidP="003C3D5A">
      <w:pPr>
        <w:pStyle w:val="Zwykytekst"/>
        <w:spacing w:line="276" w:lineRule="auto"/>
        <w:ind w:firstLine="708"/>
        <w:rPr>
          <w:rFonts w:ascii="Arial" w:hAnsi="Arial" w:cs="Arial"/>
        </w:rPr>
      </w:pPr>
      <w:r w:rsidRPr="007E5911">
        <w:rPr>
          <w:rFonts w:ascii="Arial" w:hAnsi="Arial" w:cs="Arial"/>
        </w:rPr>
        <w:t xml:space="preserve">Suma punktów uzyskanych </w:t>
      </w:r>
      <w:r w:rsidR="007940E5" w:rsidRPr="007E5911">
        <w:rPr>
          <w:rFonts w:ascii="Arial" w:hAnsi="Arial" w:cs="Arial"/>
          <w:lang w:val="pl-PL"/>
        </w:rPr>
        <w:t>we wszystkich</w:t>
      </w:r>
      <w:r w:rsidRPr="007E5911">
        <w:rPr>
          <w:rFonts w:ascii="Arial" w:hAnsi="Arial" w:cs="Arial"/>
        </w:rPr>
        <w:t xml:space="preserve"> kryteriach stanowi podstawę porównania ofert.</w:t>
      </w:r>
    </w:p>
    <w:p w14:paraId="64EA6042" w14:textId="0F60E60A" w:rsidR="00501699" w:rsidRPr="007E5911" w:rsidRDefault="00501699" w:rsidP="003C3D5A">
      <w:pPr>
        <w:pStyle w:val="Zwykytekst"/>
        <w:spacing w:line="276" w:lineRule="auto"/>
        <w:ind w:firstLine="708"/>
        <w:rPr>
          <w:rFonts w:ascii="Arial" w:hAnsi="Arial" w:cs="Arial"/>
          <w:lang w:val="pl-PL"/>
        </w:rPr>
      </w:pPr>
      <w:r w:rsidRPr="007E5911">
        <w:rPr>
          <w:rFonts w:ascii="Arial" w:hAnsi="Arial" w:cs="Arial"/>
        </w:rPr>
        <w:t xml:space="preserve">Maksymalnie w </w:t>
      </w:r>
      <w:r w:rsidR="00D86F96" w:rsidRPr="007E5911">
        <w:rPr>
          <w:rFonts w:ascii="Arial" w:hAnsi="Arial" w:cs="Arial"/>
          <w:lang w:val="pl-PL"/>
        </w:rPr>
        <w:t xml:space="preserve">powyższych </w:t>
      </w:r>
      <w:r w:rsidRPr="007E5911">
        <w:rPr>
          <w:rFonts w:ascii="Arial" w:hAnsi="Arial" w:cs="Arial"/>
        </w:rPr>
        <w:t>kryteriach można otrzymać 100 pkt.</w:t>
      </w:r>
    </w:p>
    <w:p w14:paraId="0E7B9FEB" w14:textId="0C88BC26" w:rsidR="00501699" w:rsidRDefault="00501699" w:rsidP="007E59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B2A8FA" w14:textId="77777777" w:rsidR="00C17A16" w:rsidRPr="007E5911" w:rsidRDefault="00FD1178" w:rsidP="007E5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Termin realizacji:</w:t>
      </w:r>
    </w:p>
    <w:p w14:paraId="5C0957E9" w14:textId="7DEF1729" w:rsidR="00B36D56" w:rsidRPr="007E5911" w:rsidRDefault="004D3B5A" w:rsidP="007E59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Termin obowiązywania umowy: do 31.0</w:t>
      </w:r>
      <w:r w:rsidR="00C56E08">
        <w:rPr>
          <w:rFonts w:ascii="Arial" w:hAnsi="Arial" w:cs="Arial"/>
          <w:sz w:val="20"/>
          <w:szCs w:val="20"/>
        </w:rPr>
        <w:t>3</w:t>
      </w:r>
      <w:r w:rsidRPr="007E5911">
        <w:rPr>
          <w:rFonts w:ascii="Arial" w:hAnsi="Arial" w:cs="Arial"/>
          <w:sz w:val="20"/>
          <w:szCs w:val="20"/>
        </w:rPr>
        <w:t>.2019 r.</w:t>
      </w:r>
    </w:p>
    <w:p w14:paraId="6D7E5E5B" w14:textId="77777777" w:rsidR="00EE74B4" w:rsidRPr="007E5911" w:rsidRDefault="00EE74B4" w:rsidP="007E591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FC25DB" w14:textId="4B169C88" w:rsidR="00EE74B4" w:rsidRPr="007E5911" w:rsidRDefault="00EE74B4" w:rsidP="007E591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Osoba upoważniona do kontaktu z Wykonawcami:</w:t>
      </w:r>
    </w:p>
    <w:p w14:paraId="3544F24A" w14:textId="30FE21B4" w:rsidR="00EE74B4" w:rsidRPr="007E5911" w:rsidRDefault="00790752" w:rsidP="007E5911">
      <w:pPr>
        <w:spacing w:after="0" w:line="276" w:lineRule="auto"/>
        <w:jc w:val="both"/>
        <w:rPr>
          <w:rStyle w:val="Hipercze"/>
          <w:rFonts w:ascii="Arial" w:hAnsi="Arial" w:cs="Arial"/>
          <w:sz w:val="20"/>
          <w:szCs w:val="20"/>
          <w:lang w:val="en-US"/>
        </w:rPr>
      </w:pPr>
      <w:proofErr w:type="spellStart"/>
      <w:r w:rsidRPr="007E5911">
        <w:rPr>
          <w:rFonts w:ascii="Arial" w:hAnsi="Arial" w:cs="Arial"/>
          <w:sz w:val="20"/>
          <w:szCs w:val="20"/>
          <w:lang w:val="en-US"/>
        </w:rPr>
        <w:t>Wszelką</w:t>
      </w:r>
      <w:proofErr w:type="spellEnd"/>
      <w:r w:rsidRPr="007E5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5911">
        <w:rPr>
          <w:rFonts w:ascii="Arial" w:hAnsi="Arial" w:cs="Arial"/>
          <w:sz w:val="20"/>
          <w:szCs w:val="20"/>
          <w:lang w:val="en-US"/>
        </w:rPr>
        <w:t>koresponndencję</w:t>
      </w:r>
      <w:proofErr w:type="spellEnd"/>
      <w:r w:rsidRPr="007E5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5911">
        <w:rPr>
          <w:rFonts w:ascii="Arial" w:hAnsi="Arial" w:cs="Arial"/>
          <w:sz w:val="20"/>
          <w:szCs w:val="20"/>
          <w:lang w:val="en-US"/>
        </w:rPr>
        <w:t>należy</w:t>
      </w:r>
      <w:proofErr w:type="spellEnd"/>
      <w:r w:rsidRPr="007E5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5911">
        <w:rPr>
          <w:rFonts w:ascii="Arial" w:hAnsi="Arial" w:cs="Arial"/>
          <w:sz w:val="20"/>
          <w:szCs w:val="20"/>
          <w:lang w:val="en-US"/>
        </w:rPr>
        <w:t>kierować</w:t>
      </w:r>
      <w:proofErr w:type="spellEnd"/>
      <w:r w:rsidRPr="007E5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5911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7E5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5911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7E5911">
        <w:rPr>
          <w:rFonts w:ascii="Arial" w:hAnsi="Arial" w:cs="Arial"/>
          <w:sz w:val="20"/>
          <w:szCs w:val="20"/>
          <w:lang w:val="en-US"/>
        </w:rPr>
        <w:t xml:space="preserve"> </w:t>
      </w:r>
      <w:r w:rsidR="00EE74B4" w:rsidRPr="007E5911">
        <w:rPr>
          <w:rFonts w:ascii="Arial" w:hAnsi="Arial" w:cs="Arial"/>
          <w:sz w:val="20"/>
          <w:szCs w:val="20"/>
          <w:lang w:val="en-US"/>
        </w:rPr>
        <w:t xml:space="preserve">e-mail:  </w:t>
      </w:r>
      <w:proofErr w:type="spellStart"/>
      <w:r w:rsidR="00EE74B4" w:rsidRPr="007E5911">
        <w:rPr>
          <w:rFonts w:ascii="Arial" w:hAnsi="Arial" w:cs="Arial"/>
          <w:sz w:val="20"/>
          <w:szCs w:val="20"/>
        </w:rPr>
        <w:t>zamowienia_publiczne</w:t>
      </w:r>
      <w:proofErr w:type="spellEnd"/>
      <w:r w:rsidR="00EE74B4" w:rsidRPr="007E5911">
        <w:rPr>
          <w:rFonts w:ascii="Arial" w:hAnsi="Arial" w:cs="Arial"/>
          <w:sz w:val="20"/>
          <w:szCs w:val="20"/>
          <w:lang w:val="en-US"/>
        </w:rPr>
        <w:t>@pwm.com.pl</w:t>
      </w:r>
    </w:p>
    <w:p w14:paraId="310FCF69" w14:textId="77777777" w:rsidR="00EE74B4" w:rsidRPr="007E5911" w:rsidRDefault="00EE74B4" w:rsidP="007E59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4B068" w14:textId="77777777" w:rsidR="00EE74B4" w:rsidRPr="007E5911" w:rsidRDefault="00EE74B4" w:rsidP="007E5911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 xml:space="preserve">Sposób przygotowania oferty: </w:t>
      </w:r>
    </w:p>
    <w:p w14:paraId="514067A3" w14:textId="77777777" w:rsidR="00EE74B4" w:rsidRPr="007E5911" w:rsidRDefault="00EE74B4" w:rsidP="007E5911">
      <w:pPr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Przesłana oferta powinna zawierać: </w:t>
      </w:r>
    </w:p>
    <w:p w14:paraId="2ED4BA99" w14:textId="5F8E390E" w:rsidR="00EE74B4" w:rsidRPr="007E5911" w:rsidRDefault="00EE74B4" w:rsidP="007E5911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Wypełniony formularz oferty – zgodny z wzorem stanowiącym Załącznik nr 2 do niniejszego zapytania. </w:t>
      </w:r>
      <w:r w:rsidR="00416629" w:rsidRPr="007E5911">
        <w:rPr>
          <w:rFonts w:ascii="Arial" w:hAnsi="Arial" w:cs="Arial"/>
          <w:sz w:val="20"/>
          <w:szCs w:val="20"/>
        </w:rPr>
        <w:t>Przesłany formularz musi być podpisany przez osobę upoważnioną do reprezentacji Wykonawcy.</w:t>
      </w:r>
    </w:p>
    <w:p w14:paraId="32074604" w14:textId="77777777" w:rsidR="00EE74B4" w:rsidRPr="007E5911" w:rsidRDefault="00EE74B4" w:rsidP="007E5911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Odpis z właściwego rejestru lub z centralnej ewidencji i informacji o działalności gospodarczej. Dokument powinny być wystawione nie wcześniej niż 6 miesięcy przed upływem terminu składania ofert.</w:t>
      </w:r>
    </w:p>
    <w:p w14:paraId="5C15D766" w14:textId="77777777" w:rsidR="00EE74B4" w:rsidRPr="007E5911" w:rsidRDefault="00EE74B4" w:rsidP="007E591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CF55CFD" w14:textId="77777777" w:rsidR="00EE74B4" w:rsidRPr="007E5911" w:rsidRDefault="00EE74B4" w:rsidP="007E591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FD3631" w14:textId="77777777" w:rsidR="00EE74B4" w:rsidRPr="007E5911" w:rsidRDefault="00EE74B4" w:rsidP="007E5911">
      <w:pPr>
        <w:pStyle w:val="Akapitzlist"/>
        <w:numPr>
          <w:ilvl w:val="0"/>
          <w:numId w:val="32"/>
        </w:numPr>
        <w:spacing w:after="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 xml:space="preserve">Termin przesłania oferty: </w:t>
      </w:r>
    </w:p>
    <w:p w14:paraId="3C14DF4D" w14:textId="77777777" w:rsidR="00EE74B4" w:rsidRPr="007E5911" w:rsidRDefault="00EE74B4" w:rsidP="007E5911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Prosimy o złożenie oferty do siedziby Zamawiającego w terminie: </w:t>
      </w:r>
    </w:p>
    <w:p w14:paraId="07C75D3A" w14:textId="175839CA" w:rsidR="00EE74B4" w:rsidRPr="007E5911" w:rsidRDefault="00EE74B4" w:rsidP="007E5911">
      <w:pPr>
        <w:spacing w:after="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 xml:space="preserve">do </w:t>
      </w:r>
      <w:r w:rsidR="00F10EA8">
        <w:rPr>
          <w:rFonts w:ascii="Arial" w:hAnsi="Arial" w:cs="Arial"/>
          <w:b/>
          <w:sz w:val="20"/>
          <w:szCs w:val="20"/>
        </w:rPr>
        <w:t>15.10.</w:t>
      </w:r>
      <w:r w:rsidRPr="007E5911">
        <w:rPr>
          <w:rFonts w:ascii="Arial" w:hAnsi="Arial" w:cs="Arial"/>
          <w:b/>
          <w:sz w:val="20"/>
          <w:szCs w:val="20"/>
        </w:rPr>
        <w:t xml:space="preserve">2018 roku do godz. </w:t>
      </w:r>
      <w:r w:rsidR="00F10EA8">
        <w:rPr>
          <w:rFonts w:ascii="Arial" w:hAnsi="Arial" w:cs="Arial"/>
          <w:b/>
          <w:sz w:val="20"/>
          <w:szCs w:val="20"/>
        </w:rPr>
        <w:t>09</w:t>
      </w:r>
      <w:r w:rsidRPr="007E5911">
        <w:rPr>
          <w:rFonts w:ascii="Arial" w:hAnsi="Arial" w:cs="Arial"/>
          <w:b/>
          <w:sz w:val="20"/>
          <w:szCs w:val="20"/>
        </w:rPr>
        <w:t>:00</w:t>
      </w:r>
      <w:r w:rsidRPr="007E5911">
        <w:rPr>
          <w:rFonts w:ascii="Arial" w:hAnsi="Arial" w:cs="Arial"/>
          <w:sz w:val="20"/>
          <w:szCs w:val="20"/>
        </w:rPr>
        <w:t>.</w:t>
      </w:r>
    </w:p>
    <w:p w14:paraId="06501BCB" w14:textId="77777777" w:rsidR="00EE74B4" w:rsidRPr="007E5911" w:rsidRDefault="00EE74B4" w:rsidP="007E5911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Termin związania ofertą: </w:t>
      </w:r>
      <w:r w:rsidRPr="007E5911">
        <w:rPr>
          <w:rFonts w:ascii="Arial" w:hAnsi="Arial" w:cs="Arial"/>
          <w:b/>
          <w:sz w:val="20"/>
          <w:szCs w:val="20"/>
        </w:rPr>
        <w:t>30 dni</w:t>
      </w:r>
      <w:r w:rsidRPr="007E5911">
        <w:rPr>
          <w:rFonts w:ascii="Arial" w:hAnsi="Arial" w:cs="Arial"/>
          <w:sz w:val="20"/>
          <w:szCs w:val="20"/>
        </w:rPr>
        <w:t xml:space="preserve"> od dnia upływu terminu składania Ofert.</w:t>
      </w:r>
    </w:p>
    <w:p w14:paraId="4A46E42E" w14:textId="77777777" w:rsidR="00EE74B4" w:rsidRPr="007E5911" w:rsidRDefault="00EE74B4" w:rsidP="007E5911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Zamawiający dopuszcza przesłanie oferty wg wyboru podmiotu składającego ofertę:</w:t>
      </w:r>
    </w:p>
    <w:p w14:paraId="1CACA3B6" w14:textId="77777777" w:rsidR="00EE74B4" w:rsidRPr="007E5911" w:rsidRDefault="00EE74B4" w:rsidP="007E5911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w formie pisemnej na adres siedziby Zamawiającego: al. Krasińskiego 11A, 31-111 Kraków, Sekretariat, I piętro, pok. 107. Koperta powinna zostać opisana jako „</w:t>
      </w:r>
      <w:r w:rsidR="0093221F" w:rsidRPr="007E5911">
        <w:rPr>
          <w:rFonts w:ascii="Arial" w:hAnsi="Arial" w:cs="Arial"/>
          <w:b/>
          <w:sz w:val="20"/>
          <w:szCs w:val="20"/>
        </w:rPr>
        <w:t>Świadczenie usług w zakresie rezerwacji, zakupu i dostawy biletów lotniczych oraz miejsc hotelowych dla Polskiego Wydawnictwa Muzycznego</w:t>
      </w:r>
      <w:r w:rsidRPr="007E5911">
        <w:rPr>
          <w:rFonts w:ascii="Arial" w:hAnsi="Arial" w:cs="Arial"/>
          <w:b/>
          <w:sz w:val="20"/>
          <w:szCs w:val="20"/>
        </w:rPr>
        <w:t>”</w:t>
      </w:r>
      <w:r w:rsidRPr="007E5911">
        <w:rPr>
          <w:rFonts w:ascii="Arial" w:hAnsi="Arial" w:cs="Arial"/>
          <w:sz w:val="20"/>
          <w:szCs w:val="20"/>
        </w:rPr>
        <w:t>,</w:t>
      </w:r>
    </w:p>
    <w:p w14:paraId="26113F48" w14:textId="77777777" w:rsidR="00EE74B4" w:rsidRPr="007E5911" w:rsidRDefault="00EE74B4" w:rsidP="007E5911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za pośrednictwem poczty elektronicznej na adres: zamowienia_publiczne@pwm.com.pl,</w:t>
      </w:r>
    </w:p>
    <w:p w14:paraId="7EB56F8A" w14:textId="77777777" w:rsidR="00EE74B4" w:rsidRPr="007E5911" w:rsidRDefault="00EE74B4" w:rsidP="007E5911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poprzez kuriera (decyduje data i godzina dostarczenia przesyłki kurierskiej). </w:t>
      </w:r>
    </w:p>
    <w:p w14:paraId="1184FECA" w14:textId="77777777" w:rsidR="00EE74B4" w:rsidRPr="007E5911" w:rsidRDefault="00EE74B4" w:rsidP="007E59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2F5663" w14:textId="77777777" w:rsidR="00EE74B4" w:rsidRPr="007E5911" w:rsidRDefault="00EE74B4" w:rsidP="007E5911">
      <w:pPr>
        <w:pStyle w:val="Akapitzlist"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b/>
          <w:sz w:val="20"/>
          <w:szCs w:val="20"/>
        </w:rPr>
        <w:t>Informacje dodatkowe</w:t>
      </w:r>
      <w:r w:rsidRPr="007E5911">
        <w:rPr>
          <w:rFonts w:ascii="Arial" w:hAnsi="Arial" w:cs="Arial"/>
          <w:sz w:val="20"/>
          <w:szCs w:val="20"/>
        </w:rPr>
        <w:t xml:space="preserve">: </w:t>
      </w:r>
    </w:p>
    <w:p w14:paraId="5111E6FC" w14:textId="39C5FCC1" w:rsidR="00EE74B4" w:rsidRPr="007E5911" w:rsidRDefault="00EE74B4" w:rsidP="007E591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Postępowanie o udzielenie zamówienia prowadzone jest w trybie zapytania ofertowego na podstawie „Regulaminu podstawowego udzielania zamówień publicznych w Polskim Wydawnictwie Muzycznym”. W przedmiotowym postępowaniu nie stosuje się przepisów ustawy z dnia 29 stycznia 2004 r. Prawo zamówień publicznych (tekst jednolity Dz. U. z  2017 r., poz. 1579 z </w:t>
      </w:r>
      <w:proofErr w:type="spellStart"/>
      <w:r w:rsidRPr="007E5911">
        <w:rPr>
          <w:rFonts w:ascii="Arial" w:hAnsi="Arial" w:cs="Arial"/>
          <w:sz w:val="20"/>
          <w:szCs w:val="20"/>
        </w:rPr>
        <w:t>późn</w:t>
      </w:r>
      <w:proofErr w:type="spellEnd"/>
      <w:r w:rsidRPr="007E5911">
        <w:rPr>
          <w:rFonts w:ascii="Arial" w:hAnsi="Arial" w:cs="Arial"/>
          <w:sz w:val="20"/>
          <w:szCs w:val="20"/>
        </w:rPr>
        <w:t>. zm.) na podstawie art. 4 pkt 8 w/w ustawy.</w:t>
      </w:r>
    </w:p>
    <w:p w14:paraId="7B7E3A46" w14:textId="482EE270" w:rsidR="007E5911" w:rsidRPr="007E5911" w:rsidRDefault="007E5911" w:rsidP="00A978E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E5911">
        <w:rPr>
          <w:rFonts w:ascii="Arial" w:hAnsi="Arial" w:cs="Arial"/>
          <w:sz w:val="20"/>
          <w:szCs w:val="20"/>
          <w:u w:val="single"/>
        </w:rPr>
        <w:t>Zamawiający wykluczy z postępowania Wykonawcę który nie wykonał albo nienależycie wykonał w istotnym stopniu wcześniejszą umowę w sprawie zamówienia publicznego, zawartą z zamawiającym co doprowadziło do rozwiązania umowy.</w:t>
      </w:r>
    </w:p>
    <w:p w14:paraId="36D73547" w14:textId="77777777" w:rsidR="00EE74B4" w:rsidRPr="007E5911" w:rsidRDefault="00EE74B4" w:rsidP="007E5911">
      <w:pPr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Zamawiający zastrzega sobie prawo zwrócenia się do Wykonawcy z wnioskiem </w:t>
      </w:r>
      <w:r w:rsidRPr="007E5911">
        <w:rPr>
          <w:rFonts w:ascii="Arial" w:hAnsi="Arial" w:cs="Arial"/>
          <w:sz w:val="20"/>
          <w:szCs w:val="20"/>
        </w:rPr>
        <w:br/>
        <w:t>o uzupełnienie oferty, udzielenie wyjaśnień, a także do prowadzenia negocjacji doprecyzowujących zakres oferty.</w:t>
      </w:r>
    </w:p>
    <w:p w14:paraId="7923B590" w14:textId="77777777" w:rsidR="00EE74B4" w:rsidRPr="007E5911" w:rsidRDefault="00EE74B4" w:rsidP="007E5911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Wszelkie spory związane z udzieleniem zamówienia rozstrzyga Zamawiający, który zastrzega sobie prawo unieważnienia prowadzonej procedury bez podania przyczyny.</w:t>
      </w:r>
    </w:p>
    <w:p w14:paraId="69F94E2B" w14:textId="77777777" w:rsidR="00EE74B4" w:rsidRPr="007E5911" w:rsidRDefault="00EE74B4" w:rsidP="007E5911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>Koszty związane z udziałem w prowadzonej procedurze pokrywa Wykonawca ubiegający się</w:t>
      </w:r>
      <w:r w:rsidRPr="007E5911">
        <w:rPr>
          <w:rFonts w:ascii="Arial" w:hAnsi="Arial" w:cs="Arial"/>
          <w:sz w:val="20"/>
          <w:szCs w:val="20"/>
        </w:rPr>
        <w:br/>
        <w:t>o uzyskanie zamówienia bez względu na wynik prowadzonej procedury.</w:t>
      </w:r>
    </w:p>
    <w:p w14:paraId="1C38C760" w14:textId="737BB9CB" w:rsidR="00EE74B4" w:rsidRDefault="00EE74B4" w:rsidP="007E5911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Zamawiający skontaktuje się z wybranym Wykonawcą i poinformuje drogą mailową </w:t>
      </w:r>
      <w:r w:rsidRPr="007E5911">
        <w:rPr>
          <w:rFonts w:ascii="Arial" w:hAnsi="Arial" w:cs="Arial"/>
          <w:sz w:val="20"/>
          <w:szCs w:val="20"/>
        </w:rPr>
        <w:br/>
        <w:t xml:space="preserve">o wyborze oferty. Ponadto wybór danego Wykonawcy zostanie ogłoszony na stronie </w:t>
      </w:r>
      <w:hyperlink r:id="rId8" w:history="1">
        <w:r w:rsidR="00151823" w:rsidRPr="00310219">
          <w:rPr>
            <w:rStyle w:val="Hipercze"/>
            <w:rFonts w:ascii="Arial" w:hAnsi="Arial" w:cs="Arial"/>
            <w:sz w:val="20"/>
            <w:szCs w:val="20"/>
          </w:rPr>
          <w:t>www.pwm.com.pl</w:t>
        </w:r>
      </w:hyperlink>
      <w:r w:rsidRPr="007E5911">
        <w:rPr>
          <w:rFonts w:ascii="Arial" w:hAnsi="Arial" w:cs="Arial"/>
          <w:sz w:val="20"/>
          <w:szCs w:val="20"/>
        </w:rPr>
        <w:t>.</w:t>
      </w:r>
    </w:p>
    <w:p w14:paraId="69BE3240" w14:textId="435CDE82" w:rsidR="00151823" w:rsidRPr="00151823" w:rsidRDefault="00151823" w:rsidP="00151823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zawarciem umowy na realizację niniejszego zamówienia, zawarta zostanie odrębna umowa określająca s</w:t>
      </w:r>
      <w:r w:rsidRPr="00151823">
        <w:rPr>
          <w:rFonts w:ascii="Arial" w:hAnsi="Arial" w:cs="Arial"/>
          <w:sz w:val="20"/>
          <w:szCs w:val="20"/>
        </w:rPr>
        <w:t>zczegółowe zasady przetwarzania danych</w:t>
      </w:r>
      <w:r>
        <w:rPr>
          <w:rFonts w:ascii="Arial" w:hAnsi="Arial" w:cs="Arial"/>
          <w:sz w:val="20"/>
          <w:szCs w:val="20"/>
        </w:rPr>
        <w:t>.</w:t>
      </w:r>
    </w:p>
    <w:p w14:paraId="4A3A573F" w14:textId="77777777" w:rsidR="00151823" w:rsidRPr="00151823" w:rsidRDefault="00151823" w:rsidP="001518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457C1A" w14:textId="77777777" w:rsidR="00DE4A0D" w:rsidRPr="007E5911" w:rsidRDefault="00DE4A0D" w:rsidP="007E5911">
      <w:pPr>
        <w:spacing w:line="276" w:lineRule="auto"/>
        <w:rPr>
          <w:rFonts w:ascii="Arial" w:hAnsi="Arial" w:cs="Arial"/>
          <w:sz w:val="20"/>
          <w:szCs w:val="20"/>
        </w:rPr>
      </w:pPr>
    </w:p>
    <w:p w14:paraId="09B6BD34" w14:textId="77777777" w:rsidR="00DE4A0D" w:rsidRPr="007E5911" w:rsidRDefault="00DE4A0D" w:rsidP="007E591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2851981" w14:textId="77777777" w:rsidR="00516705" w:rsidRPr="007E5911" w:rsidRDefault="00516705" w:rsidP="007E591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435999F" w14:textId="77777777" w:rsidR="00516705" w:rsidRPr="007E5911" w:rsidRDefault="00516705" w:rsidP="00782EA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47535841" w14:textId="77777777" w:rsidR="00516705" w:rsidRPr="007E5911" w:rsidRDefault="00516705" w:rsidP="007E591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36D9A3D" w14:textId="77777777" w:rsidR="00B87688" w:rsidRPr="007E5911" w:rsidRDefault="00BA68A4" w:rsidP="007E5911">
      <w:pPr>
        <w:spacing w:line="276" w:lineRule="auto"/>
        <w:rPr>
          <w:rFonts w:ascii="Arial" w:hAnsi="Arial" w:cs="Arial"/>
          <w:sz w:val="20"/>
          <w:szCs w:val="20"/>
        </w:rPr>
      </w:pPr>
      <w:r w:rsidRPr="007E591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6B0B15" w:rsidRPr="007E5911">
        <w:rPr>
          <w:rFonts w:ascii="Arial" w:hAnsi="Arial" w:cs="Arial"/>
          <w:sz w:val="20"/>
          <w:szCs w:val="20"/>
        </w:rPr>
        <w:t xml:space="preserve">                             </w:t>
      </w:r>
      <w:r w:rsidRPr="007E5911">
        <w:rPr>
          <w:rFonts w:ascii="Arial" w:hAnsi="Arial" w:cs="Arial"/>
          <w:sz w:val="20"/>
          <w:szCs w:val="20"/>
        </w:rPr>
        <w:t xml:space="preserve">           </w:t>
      </w:r>
      <w:r w:rsidR="006B0B15" w:rsidRPr="007E5911">
        <w:rPr>
          <w:rFonts w:ascii="Arial" w:hAnsi="Arial" w:cs="Arial"/>
          <w:sz w:val="20"/>
          <w:szCs w:val="20"/>
        </w:rPr>
        <w:t xml:space="preserve">                             </w:t>
      </w:r>
    </w:p>
    <w:sectPr w:rsidR="00B87688" w:rsidRPr="007E5911" w:rsidSect="006136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9D7B" w14:textId="77777777" w:rsidR="000853C9" w:rsidRDefault="000853C9" w:rsidP="00A300CD">
      <w:pPr>
        <w:spacing w:after="0" w:line="240" w:lineRule="auto"/>
      </w:pPr>
      <w:r>
        <w:separator/>
      </w:r>
    </w:p>
  </w:endnote>
  <w:endnote w:type="continuationSeparator" w:id="0">
    <w:p w14:paraId="4D6E1844" w14:textId="77777777" w:rsidR="000853C9" w:rsidRDefault="000853C9" w:rsidP="00A3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773407"/>
      <w:docPartObj>
        <w:docPartGallery w:val="Page Numbers (Bottom of Page)"/>
        <w:docPartUnique/>
      </w:docPartObj>
    </w:sdtPr>
    <w:sdtEndPr/>
    <w:sdtContent>
      <w:p w14:paraId="0CBF164A" w14:textId="77777777" w:rsidR="00A300CD" w:rsidRDefault="00F22FA4">
        <w:pPr>
          <w:pStyle w:val="Stopka"/>
          <w:jc w:val="center"/>
        </w:pPr>
        <w:r>
          <w:fldChar w:fldCharType="begin"/>
        </w:r>
        <w:r w:rsidR="00A34154">
          <w:instrText xml:space="preserve"> PAGE   \* MERGEFORMAT </w:instrText>
        </w:r>
        <w:r>
          <w:fldChar w:fldCharType="separate"/>
        </w:r>
        <w:r w:rsidR="000438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C6DC4B" w14:textId="77777777" w:rsidR="00A300CD" w:rsidRDefault="00A30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0FFC" w14:textId="77777777" w:rsidR="000853C9" w:rsidRDefault="000853C9" w:rsidP="00A300CD">
      <w:pPr>
        <w:spacing w:after="0" w:line="240" w:lineRule="auto"/>
      </w:pPr>
      <w:r>
        <w:separator/>
      </w:r>
    </w:p>
  </w:footnote>
  <w:footnote w:type="continuationSeparator" w:id="0">
    <w:p w14:paraId="004BBE2A" w14:textId="77777777" w:rsidR="000853C9" w:rsidRDefault="000853C9" w:rsidP="00A3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9D7"/>
    <w:multiLevelType w:val="hybridMultilevel"/>
    <w:tmpl w:val="3710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2D4"/>
    <w:multiLevelType w:val="hybridMultilevel"/>
    <w:tmpl w:val="F57C5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A7BF6"/>
    <w:multiLevelType w:val="hybridMultilevel"/>
    <w:tmpl w:val="67D6F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62B7"/>
    <w:multiLevelType w:val="hybridMultilevel"/>
    <w:tmpl w:val="319E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6C6"/>
    <w:multiLevelType w:val="hybridMultilevel"/>
    <w:tmpl w:val="A4BE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93657"/>
    <w:multiLevelType w:val="hybridMultilevel"/>
    <w:tmpl w:val="C1985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62CD"/>
    <w:multiLevelType w:val="hybridMultilevel"/>
    <w:tmpl w:val="1EB6833E"/>
    <w:lvl w:ilvl="0" w:tplc="6FEC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F77"/>
    <w:multiLevelType w:val="hybridMultilevel"/>
    <w:tmpl w:val="1B5AD68E"/>
    <w:lvl w:ilvl="0" w:tplc="C39E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464BE"/>
    <w:multiLevelType w:val="hybridMultilevel"/>
    <w:tmpl w:val="54B87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259B"/>
    <w:multiLevelType w:val="hybridMultilevel"/>
    <w:tmpl w:val="DFA20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31F2"/>
    <w:multiLevelType w:val="hybridMultilevel"/>
    <w:tmpl w:val="7862B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26177D"/>
    <w:multiLevelType w:val="hybridMultilevel"/>
    <w:tmpl w:val="58E48E28"/>
    <w:lvl w:ilvl="0" w:tplc="5AFE54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6440C"/>
    <w:multiLevelType w:val="hybridMultilevel"/>
    <w:tmpl w:val="A626A272"/>
    <w:lvl w:ilvl="0" w:tplc="B35C76BA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2CC4AAE8">
      <w:start w:val="1"/>
      <w:numFmt w:val="lowerLetter"/>
      <w:lvlText w:val="%2."/>
      <w:lvlJc w:val="left"/>
      <w:pPr>
        <w:ind w:left="1789" w:hanging="360"/>
      </w:pPr>
    </w:lvl>
    <w:lvl w:ilvl="2" w:tplc="FCAC01CA">
      <w:start w:val="1"/>
      <w:numFmt w:val="lowerRoman"/>
      <w:lvlText w:val="%3."/>
      <w:lvlJc w:val="right"/>
      <w:pPr>
        <w:ind w:left="2509" w:hanging="180"/>
      </w:pPr>
    </w:lvl>
    <w:lvl w:ilvl="3" w:tplc="158AA3CA">
      <w:start w:val="1"/>
      <w:numFmt w:val="decimal"/>
      <w:lvlText w:val="%4."/>
      <w:lvlJc w:val="left"/>
      <w:pPr>
        <w:ind w:left="3229" w:hanging="360"/>
      </w:pPr>
    </w:lvl>
    <w:lvl w:ilvl="4" w:tplc="00E4A612">
      <w:start w:val="1"/>
      <w:numFmt w:val="lowerLetter"/>
      <w:lvlText w:val="%5."/>
      <w:lvlJc w:val="left"/>
      <w:pPr>
        <w:ind w:left="3949" w:hanging="360"/>
      </w:pPr>
    </w:lvl>
    <w:lvl w:ilvl="5" w:tplc="72907430">
      <w:start w:val="1"/>
      <w:numFmt w:val="lowerRoman"/>
      <w:lvlText w:val="%6."/>
      <w:lvlJc w:val="right"/>
      <w:pPr>
        <w:ind w:left="4669" w:hanging="180"/>
      </w:pPr>
    </w:lvl>
    <w:lvl w:ilvl="6" w:tplc="B8B6CAE2">
      <w:start w:val="1"/>
      <w:numFmt w:val="decimal"/>
      <w:lvlText w:val="%7."/>
      <w:lvlJc w:val="left"/>
      <w:pPr>
        <w:ind w:left="5389" w:hanging="360"/>
      </w:pPr>
    </w:lvl>
    <w:lvl w:ilvl="7" w:tplc="CB9E194C">
      <w:start w:val="1"/>
      <w:numFmt w:val="lowerLetter"/>
      <w:lvlText w:val="%8."/>
      <w:lvlJc w:val="left"/>
      <w:pPr>
        <w:ind w:left="6109" w:hanging="360"/>
      </w:pPr>
    </w:lvl>
    <w:lvl w:ilvl="8" w:tplc="C28C18CE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765F11"/>
    <w:multiLevelType w:val="hybridMultilevel"/>
    <w:tmpl w:val="A9689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04A4F"/>
    <w:multiLevelType w:val="hybridMultilevel"/>
    <w:tmpl w:val="81D64F0A"/>
    <w:lvl w:ilvl="0" w:tplc="86C80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4666"/>
    <w:multiLevelType w:val="hybridMultilevel"/>
    <w:tmpl w:val="653AEEEA"/>
    <w:lvl w:ilvl="0" w:tplc="5AFE54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44D1"/>
    <w:multiLevelType w:val="hybridMultilevel"/>
    <w:tmpl w:val="49E8A8EC"/>
    <w:lvl w:ilvl="0" w:tplc="0268B31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F4F85"/>
    <w:multiLevelType w:val="hybridMultilevel"/>
    <w:tmpl w:val="FEDCEFD6"/>
    <w:lvl w:ilvl="0" w:tplc="3844DC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D02C2"/>
    <w:multiLevelType w:val="hybridMultilevel"/>
    <w:tmpl w:val="B7B2B9FC"/>
    <w:lvl w:ilvl="0" w:tplc="5AFE54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5F3A"/>
    <w:multiLevelType w:val="hybridMultilevel"/>
    <w:tmpl w:val="FD36A788"/>
    <w:lvl w:ilvl="0" w:tplc="352072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29F2"/>
    <w:multiLevelType w:val="hybridMultilevel"/>
    <w:tmpl w:val="8D28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E1769"/>
    <w:multiLevelType w:val="hybridMultilevel"/>
    <w:tmpl w:val="8D28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0200"/>
    <w:multiLevelType w:val="hybridMultilevel"/>
    <w:tmpl w:val="467EA0E4"/>
    <w:lvl w:ilvl="0" w:tplc="95043E52">
      <w:start w:val="6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6D6305"/>
    <w:multiLevelType w:val="hybridMultilevel"/>
    <w:tmpl w:val="E452C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80F52"/>
    <w:multiLevelType w:val="hybridMultilevel"/>
    <w:tmpl w:val="0AF25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C0BBF"/>
    <w:multiLevelType w:val="hybridMultilevel"/>
    <w:tmpl w:val="C5A4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E6241"/>
    <w:multiLevelType w:val="hybridMultilevel"/>
    <w:tmpl w:val="FF506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E4D55"/>
    <w:multiLevelType w:val="hybridMultilevel"/>
    <w:tmpl w:val="30885B2C"/>
    <w:lvl w:ilvl="0" w:tplc="00424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F1C99"/>
    <w:multiLevelType w:val="hybridMultilevel"/>
    <w:tmpl w:val="7C4C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124DB"/>
    <w:multiLevelType w:val="hybridMultilevel"/>
    <w:tmpl w:val="786AE44C"/>
    <w:lvl w:ilvl="0" w:tplc="23C21A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A2EEB"/>
    <w:multiLevelType w:val="hybridMultilevel"/>
    <w:tmpl w:val="8D0C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44ED"/>
    <w:multiLevelType w:val="hybridMultilevel"/>
    <w:tmpl w:val="0CCC3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7868"/>
    <w:multiLevelType w:val="hybridMultilevel"/>
    <w:tmpl w:val="1608B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7B0"/>
    <w:multiLevelType w:val="hybridMultilevel"/>
    <w:tmpl w:val="C43A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82514"/>
    <w:multiLevelType w:val="hybridMultilevel"/>
    <w:tmpl w:val="33EEA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2BA3"/>
    <w:multiLevelType w:val="hybridMultilevel"/>
    <w:tmpl w:val="55B0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13"/>
  </w:num>
  <w:num w:numId="7">
    <w:abstractNumId w:val="5"/>
  </w:num>
  <w:num w:numId="8">
    <w:abstractNumId w:val="17"/>
  </w:num>
  <w:num w:numId="9">
    <w:abstractNumId w:val="21"/>
  </w:num>
  <w:num w:numId="10">
    <w:abstractNumId w:val="28"/>
  </w:num>
  <w:num w:numId="11">
    <w:abstractNumId w:val="35"/>
  </w:num>
  <w:num w:numId="12">
    <w:abstractNumId w:val="26"/>
  </w:num>
  <w:num w:numId="13">
    <w:abstractNumId w:val="11"/>
  </w:num>
  <w:num w:numId="14">
    <w:abstractNumId w:val="36"/>
  </w:num>
  <w:num w:numId="15">
    <w:abstractNumId w:val="7"/>
  </w:num>
  <w:num w:numId="16">
    <w:abstractNumId w:val="1"/>
  </w:num>
  <w:num w:numId="17">
    <w:abstractNumId w:val="33"/>
  </w:num>
  <w:num w:numId="18">
    <w:abstractNumId w:val="6"/>
  </w:num>
  <w:num w:numId="19">
    <w:abstractNumId w:val="25"/>
  </w:num>
  <w:num w:numId="20">
    <w:abstractNumId w:val="0"/>
  </w:num>
  <w:num w:numId="21">
    <w:abstractNumId w:val="15"/>
  </w:num>
  <w:num w:numId="22">
    <w:abstractNumId w:val="31"/>
  </w:num>
  <w:num w:numId="23">
    <w:abstractNumId w:val="32"/>
  </w:num>
  <w:num w:numId="24">
    <w:abstractNumId w:val="30"/>
  </w:num>
  <w:num w:numId="25">
    <w:abstractNumId w:val="18"/>
  </w:num>
  <w:num w:numId="26">
    <w:abstractNumId w:val="22"/>
  </w:num>
  <w:num w:numId="27">
    <w:abstractNumId w:val="20"/>
  </w:num>
  <w:num w:numId="28">
    <w:abstractNumId w:val="3"/>
  </w:num>
  <w:num w:numId="29">
    <w:abstractNumId w:val="29"/>
  </w:num>
  <w:num w:numId="30">
    <w:abstractNumId w:val="38"/>
  </w:num>
  <w:num w:numId="31">
    <w:abstractNumId w:val="37"/>
  </w:num>
  <w:num w:numId="32">
    <w:abstractNumId w:val="9"/>
  </w:num>
  <w:num w:numId="33">
    <w:abstractNumId w:val="34"/>
  </w:num>
  <w:num w:numId="34">
    <w:abstractNumId w:val="8"/>
  </w:num>
  <w:num w:numId="35">
    <w:abstractNumId w:val="4"/>
  </w:num>
  <w:num w:numId="36">
    <w:abstractNumId w:val="10"/>
  </w:num>
  <w:num w:numId="37">
    <w:abstractNumId w:val="24"/>
  </w:num>
  <w:num w:numId="38">
    <w:abstractNumId w:val="2"/>
  </w:num>
  <w:num w:numId="39">
    <w:abstractNumId w:val="23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C7"/>
    <w:rsid w:val="00002F95"/>
    <w:rsid w:val="00003B61"/>
    <w:rsid w:val="00010BA7"/>
    <w:rsid w:val="00022335"/>
    <w:rsid w:val="00033A4E"/>
    <w:rsid w:val="000370FD"/>
    <w:rsid w:val="00037C5B"/>
    <w:rsid w:val="00040B64"/>
    <w:rsid w:val="000438BD"/>
    <w:rsid w:val="00054108"/>
    <w:rsid w:val="00064CB3"/>
    <w:rsid w:val="00065346"/>
    <w:rsid w:val="00075C28"/>
    <w:rsid w:val="000853C9"/>
    <w:rsid w:val="000945BD"/>
    <w:rsid w:val="000975A6"/>
    <w:rsid w:val="000A2A48"/>
    <w:rsid w:val="000A52BC"/>
    <w:rsid w:val="000B0F9C"/>
    <w:rsid w:val="000B3435"/>
    <w:rsid w:val="000B499E"/>
    <w:rsid w:val="000B4F35"/>
    <w:rsid w:val="000C1D21"/>
    <w:rsid w:val="000C32CD"/>
    <w:rsid w:val="000C4988"/>
    <w:rsid w:val="000C5EED"/>
    <w:rsid w:val="000E3B63"/>
    <w:rsid w:val="000F78CC"/>
    <w:rsid w:val="00101C9C"/>
    <w:rsid w:val="00105128"/>
    <w:rsid w:val="00124A7C"/>
    <w:rsid w:val="001317DC"/>
    <w:rsid w:val="0013180D"/>
    <w:rsid w:val="00133152"/>
    <w:rsid w:val="0014251F"/>
    <w:rsid w:val="00151823"/>
    <w:rsid w:val="001575A9"/>
    <w:rsid w:val="00157904"/>
    <w:rsid w:val="0016381C"/>
    <w:rsid w:val="00174635"/>
    <w:rsid w:val="001769CB"/>
    <w:rsid w:val="00180BE0"/>
    <w:rsid w:val="00191299"/>
    <w:rsid w:val="001A27C1"/>
    <w:rsid w:val="001A5B4D"/>
    <w:rsid w:val="001B4A80"/>
    <w:rsid w:val="001D0F2E"/>
    <w:rsid w:val="001D7FA5"/>
    <w:rsid w:val="001E3F31"/>
    <w:rsid w:val="001F2760"/>
    <w:rsid w:val="001F4170"/>
    <w:rsid w:val="001F6593"/>
    <w:rsid w:val="0020301F"/>
    <w:rsid w:val="00206CFB"/>
    <w:rsid w:val="00210397"/>
    <w:rsid w:val="00211FA5"/>
    <w:rsid w:val="0021625E"/>
    <w:rsid w:val="00217FE2"/>
    <w:rsid w:val="00221D93"/>
    <w:rsid w:val="00223F03"/>
    <w:rsid w:val="002274DA"/>
    <w:rsid w:val="00232177"/>
    <w:rsid w:val="002471AA"/>
    <w:rsid w:val="00247235"/>
    <w:rsid w:val="00251CDB"/>
    <w:rsid w:val="002541FF"/>
    <w:rsid w:val="0025667D"/>
    <w:rsid w:val="0025794A"/>
    <w:rsid w:val="00260274"/>
    <w:rsid w:val="00271EC7"/>
    <w:rsid w:val="00280838"/>
    <w:rsid w:val="00287149"/>
    <w:rsid w:val="00295744"/>
    <w:rsid w:val="002B1F1F"/>
    <w:rsid w:val="002B4EED"/>
    <w:rsid w:val="002D57A8"/>
    <w:rsid w:val="002D75D9"/>
    <w:rsid w:val="002D7D0B"/>
    <w:rsid w:val="002E3EA9"/>
    <w:rsid w:val="002F3287"/>
    <w:rsid w:val="003005DD"/>
    <w:rsid w:val="003024C7"/>
    <w:rsid w:val="00303BB5"/>
    <w:rsid w:val="00304B42"/>
    <w:rsid w:val="00312577"/>
    <w:rsid w:val="00313AD0"/>
    <w:rsid w:val="0031436C"/>
    <w:rsid w:val="003269A9"/>
    <w:rsid w:val="00330BBF"/>
    <w:rsid w:val="00330F43"/>
    <w:rsid w:val="003338D8"/>
    <w:rsid w:val="00341CD6"/>
    <w:rsid w:val="003438F3"/>
    <w:rsid w:val="00347539"/>
    <w:rsid w:val="0036548E"/>
    <w:rsid w:val="0037070F"/>
    <w:rsid w:val="0037237A"/>
    <w:rsid w:val="00374F38"/>
    <w:rsid w:val="003752E6"/>
    <w:rsid w:val="00380ACE"/>
    <w:rsid w:val="0039385A"/>
    <w:rsid w:val="00394945"/>
    <w:rsid w:val="00395484"/>
    <w:rsid w:val="00395AF1"/>
    <w:rsid w:val="003B0BDC"/>
    <w:rsid w:val="003B18AA"/>
    <w:rsid w:val="003B4D0A"/>
    <w:rsid w:val="003B5A76"/>
    <w:rsid w:val="003B7FDC"/>
    <w:rsid w:val="003C3D5A"/>
    <w:rsid w:val="003C4655"/>
    <w:rsid w:val="003D1F16"/>
    <w:rsid w:val="003D5C03"/>
    <w:rsid w:val="003D7247"/>
    <w:rsid w:val="003E64C7"/>
    <w:rsid w:val="003F462F"/>
    <w:rsid w:val="003F488D"/>
    <w:rsid w:val="003F534F"/>
    <w:rsid w:val="004027F4"/>
    <w:rsid w:val="0040753B"/>
    <w:rsid w:val="00410C2C"/>
    <w:rsid w:val="0041221E"/>
    <w:rsid w:val="00413AFA"/>
    <w:rsid w:val="00416629"/>
    <w:rsid w:val="00420E48"/>
    <w:rsid w:val="00431E33"/>
    <w:rsid w:val="00432392"/>
    <w:rsid w:val="00441032"/>
    <w:rsid w:val="00445B11"/>
    <w:rsid w:val="00453E2F"/>
    <w:rsid w:val="0046121B"/>
    <w:rsid w:val="00461448"/>
    <w:rsid w:val="00462EAE"/>
    <w:rsid w:val="00472D11"/>
    <w:rsid w:val="004741EF"/>
    <w:rsid w:val="00476D7E"/>
    <w:rsid w:val="004847A9"/>
    <w:rsid w:val="004954B7"/>
    <w:rsid w:val="004A0278"/>
    <w:rsid w:val="004A360F"/>
    <w:rsid w:val="004B5609"/>
    <w:rsid w:val="004B6184"/>
    <w:rsid w:val="004C1F79"/>
    <w:rsid w:val="004C2F98"/>
    <w:rsid w:val="004D3B5A"/>
    <w:rsid w:val="004D428E"/>
    <w:rsid w:val="004E573D"/>
    <w:rsid w:val="004F3294"/>
    <w:rsid w:val="005007FA"/>
    <w:rsid w:val="00501699"/>
    <w:rsid w:val="005054CA"/>
    <w:rsid w:val="005074B6"/>
    <w:rsid w:val="005127E6"/>
    <w:rsid w:val="00516705"/>
    <w:rsid w:val="005208BD"/>
    <w:rsid w:val="00524C8A"/>
    <w:rsid w:val="00530EA9"/>
    <w:rsid w:val="005337A9"/>
    <w:rsid w:val="00534489"/>
    <w:rsid w:val="00537A80"/>
    <w:rsid w:val="00543147"/>
    <w:rsid w:val="005440BB"/>
    <w:rsid w:val="00561BD2"/>
    <w:rsid w:val="00566B51"/>
    <w:rsid w:val="005706BC"/>
    <w:rsid w:val="00570748"/>
    <w:rsid w:val="00573331"/>
    <w:rsid w:val="00577B5C"/>
    <w:rsid w:val="00586BE7"/>
    <w:rsid w:val="005A117A"/>
    <w:rsid w:val="005A13C2"/>
    <w:rsid w:val="005A38FA"/>
    <w:rsid w:val="005A4453"/>
    <w:rsid w:val="005A5DAB"/>
    <w:rsid w:val="005A5EFE"/>
    <w:rsid w:val="005A71EC"/>
    <w:rsid w:val="005B0877"/>
    <w:rsid w:val="005B2F52"/>
    <w:rsid w:val="005B6703"/>
    <w:rsid w:val="005B6CA2"/>
    <w:rsid w:val="005C590E"/>
    <w:rsid w:val="005C5C27"/>
    <w:rsid w:val="005C7365"/>
    <w:rsid w:val="005C7727"/>
    <w:rsid w:val="005D485A"/>
    <w:rsid w:val="005D77FB"/>
    <w:rsid w:val="00604966"/>
    <w:rsid w:val="006118FD"/>
    <w:rsid w:val="00611CD8"/>
    <w:rsid w:val="00613635"/>
    <w:rsid w:val="006173E7"/>
    <w:rsid w:val="00626031"/>
    <w:rsid w:val="00626A0E"/>
    <w:rsid w:val="00630DA1"/>
    <w:rsid w:val="006350E9"/>
    <w:rsid w:val="006523E4"/>
    <w:rsid w:val="00653868"/>
    <w:rsid w:val="0065404F"/>
    <w:rsid w:val="00657AE1"/>
    <w:rsid w:val="00663D86"/>
    <w:rsid w:val="006667F5"/>
    <w:rsid w:val="00671202"/>
    <w:rsid w:val="00673125"/>
    <w:rsid w:val="00673353"/>
    <w:rsid w:val="0067606A"/>
    <w:rsid w:val="00681819"/>
    <w:rsid w:val="00684335"/>
    <w:rsid w:val="00697225"/>
    <w:rsid w:val="006A0674"/>
    <w:rsid w:val="006A3948"/>
    <w:rsid w:val="006B0B15"/>
    <w:rsid w:val="006B2DE0"/>
    <w:rsid w:val="006B58C3"/>
    <w:rsid w:val="006B6DD9"/>
    <w:rsid w:val="006C76D9"/>
    <w:rsid w:val="006D0CE6"/>
    <w:rsid w:val="006D188D"/>
    <w:rsid w:val="006D6FB5"/>
    <w:rsid w:val="006E194C"/>
    <w:rsid w:val="006E4CF2"/>
    <w:rsid w:val="006F6122"/>
    <w:rsid w:val="0070125C"/>
    <w:rsid w:val="0071051E"/>
    <w:rsid w:val="00710B46"/>
    <w:rsid w:val="007158C8"/>
    <w:rsid w:val="00721D0F"/>
    <w:rsid w:val="007221B8"/>
    <w:rsid w:val="00740A2C"/>
    <w:rsid w:val="00740F81"/>
    <w:rsid w:val="00752850"/>
    <w:rsid w:val="00757A93"/>
    <w:rsid w:val="00763BC4"/>
    <w:rsid w:val="00764961"/>
    <w:rsid w:val="00770746"/>
    <w:rsid w:val="00777F2F"/>
    <w:rsid w:val="00780DC9"/>
    <w:rsid w:val="00781C96"/>
    <w:rsid w:val="00782EA0"/>
    <w:rsid w:val="00790752"/>
    <w:rsid w:val="0079233A"/>
    <w:rsid w:val="007940E5"/>
    <w:rsid w:val="0079585C"/>
    <w:rsid w:val="007964E2"/>
    <w:rsid w:val="007A77ED"/>
    <w:rsid w:val="007B381D"/>
    <w:rsid w:val="007B3D20"/>
    <w:rsid w:val="007D20BA"/>
    <w:rsid w:val="007D3CAF"/>
    <w:rsid w:val="007E5911"/>
    <w:rsid w:val="007F0555"/>
    <w:rsid w:val="007F0EC6"/>
    <w:rsid w:val="007F2257"/>
    <w:rsid w:val="007F72BD"/>
    <w:rsid w:val="007F74A1"/>
    <w:rsid w:val="00802B1B"/>
    <w:rsid w:val="00803B00"/>
    <w:rsid w:val="00805E4F"/>
    <w:rsid w:val="00842A1E"/>
    <w:rsid w:val="00846844"/>
    <w:rsid w:val="00850E58"/>
    <w:rsid w:val="008547B1"/>
    <w:rsid w:val="00856792"/>
    <w:rsid w:val="008574D2"/>
    <w:rsid w:val="00872C32"/>
    <w:rsid w:val="00875F7A"/>
    <w:rsid w:val="00876C3C"/>
    <w:rsid w:val="00882D40"/>
    <w:rsid w:val="00887510"/>
    <w:rsid w:val="00890153"/>
    <w:rsid w:val="00891792"/>
    <w:rsid w:val="00893EE7"/>
    <w:rsid w:val="008A0435"/>
    <w:rsid w:val="008A05D0"/>
    <w:rsid w:val="008A2DAC"/>
    <w:rsid w:val="008B720B"/>
    <w:rsid w:val="008C0967"/>
    <w:rsid w:val="008C40C1"/>
    <w:rsid w:val="008C52B5"/>
    <w:rsid w:val="008C58DD"/>
    <w:rsid w:val="008C62DD"/>
    <w:rsid w:val="008C6891"/>
    <w:rsid w:val="008E0FD1"/>
    <w:rsid w:val="008E1B4F"/>
    <w:rsid w:val="008E2518"/>
    <w:rsid w:val="008E63D1"/>
    <w:rsid w:val="008F63D6"/>
    <w:rsid w:val="008F6D7A"/>
    <w:rsid w:val="00905235"/>
    <w:rsid w:val="00910E75"/>
    <w:rsid w:val="00913AA3"/>
    <w:rsid w:val="00916BCE"/>
    <w:rsid w:val="00916C9F"/>
    <w:rsid w:val="009242F9"/>
    <w:rsid w:val="00931A7E"/>
    <w:rsid w:val="0093221F"/>
    <w:rsid w:val="00932F16"/>
    <w:rsid w:val="009350D9"/>
    <w:rsid w:val="009421F4"/>
    <w:rsid w:val="00947952"/>
    <w:rsid w:val="00952216"/>
    <w:rsid w:val="00952EE4"/>
    <w:rsid w:val="009578F5"/>
    <w:rsid w:val="009708BC"/>
    <w:rsid w:val="00983A50"/>
    <w:rsid w:val="009850E1"/>
    <w:rsid w:val="00986BDF"/>
    <w:rsid w:val="00993865"/>
    <w:rsid w:val="009940EE"/>
    <w:rsid w:val="009954EE"/>
    <w:rsid w:val="009A1B0F"/>
    <w:rsid w:val="009A6940"/>
    <w:rsid w:val="009B65CA"/>
    <w:rsid w:val="009C087A"/>
    <w:rsid w:val="009C38AE"/>
    <w:rsid w:val="009C7BD4"/>
    <w:rsid w:val="009D1182"/>
    <w:rsid w:val="009D5CCE"/>
    <w:rsid w:val="009F0E69"/>
    <w:rsid w:val="009F551D"/>
    <w:rsid w:val="009F6AF7"/>
    <w:rsid w:val="00A103E5"/>
    <w:rsid w:val="00A13BF8"/>
    <w:rsid w:val="00A14C73"/>
    <w:rsid w:val="00A229B2"/>
    <w:rsid w:val="00A24638"/>
    <w:rsid w:val="00A2649D"/>
    <w:rsid w:val="00A300CD"/>
    <w:rsid w:val="00A34154"/>
    <w:rsid w:val="00A34386"/>
    <w:rsid w:val="00A35768"/>
    <w:rsid w:val="00A418D7"/>
    <w:rsid w:val="00A42E4E"/>
    <w:rsid w:val="00A476B4"/>
    <w:rsid w:val="00A557F3"/>
    <w:rsid w:val="00A565F9"/>
    <w:rsid w:val="00A642EA"/>
    <w:rsid w:val="00A65ACC"/>
    <w:rsid w:val="00A71100"/>
    <w:rsid w:val="00A73F03"/>
    <w:rsid w:val="00A83B92"/>
    <w:rsid w:val="00A978E8"/>
    <w:rsid w:val="00AB31F4"/>
    <w:rsid w:val="00AB51D0"/>
    <w:rsid w:val="00AB5E6C"/>
    <w:rsid w:val="00AD2C86"/>
    <w:rsid w:val="00AD6F32"/>
    <w:rsid w:val="00AE0CBB"/>
    <w:rsid w:val="00AE0F82"/>
    <w:rsid w:val="00AE2C74"/>
    <w:rsid w:val="00AE2CC3"/>
    <w:rsid w:val="00AE47FC"/>
    <w:rsid w:val="00AE6FEA"/>
    <w:rsid w:val="00AE7180"/>
    <w:rsid w:val="00AE749B"/>
    <w:rsid w:val="00AE75B8"/>
    <w:rsid w:val="00AF14D7"/>
    <w:rsid w:val="00B0182B"/>
    <w:rsid w:val="00B054DC"/>
    <w:rsid w:val="00B05D61"/>
    <w:rsid w:val="00B07460"/>
    <w:rsid w:val="00B074FA"/>
    <w:rsid w:val="00B11AB5"/>
    <w:rsid w:val="00B21BB3"/>
    <w:rsid w:val="00B2284A"/>
    <w:rsid w:val="00B26213"/>
    <w:rsid w:val="00B26BC6"/>
    <w:rsid w:val="00B35256"/>
    <w:rsid w:val="00B36108"/>
    <w:rsid w:val="00B36D56"/>
    <w:rsid w:val="00B40424"/>
    <w:rsid w:val="00B53A9D"/>
    <w:rsid w:val="00B56374"/>
    <w:rsid w:val="00B6311C"/>
    <w:rsid w:val="00B67794"/>
    <w:rsid w:val="00B67FB6"/>
    <w:rsid w:val="00B82A5F"/>
    <w:rsid w:val="00B86102"/>
    <w:rsid w:val="00B87688"/>
    <w:rsid w:val="00B901B8"/>
    <w:rsid w:val="00B944A8"/>
    <w:rsid w:val="00BA2DCC"/>
    <w:rsid w:val="00BA68A4"/>
    <w:rsid w:val="00BA7741"/>
    <w:rsid w:val="00BB1C59"/>
    <w:rsid w:val="00BB3142"/>
    <w:rsid w:val="00BC0848"/>
    <w:rsid w:val="00BC2EEC"/>
    <w:rsid w:val="00BD1336"/>
    <w:rsid w:val="00BD1C20"/>
    <w:rsid w:val="00BD2450"/>
    <w:rsid w:val="00BD2D5A"/>
    <w:rsid w:val="00BE2AA3"/>
    <w:rsid w:val="00BE78CE"/>
    <w:rsid w:val="00BF1170"/>
    <w:rsid w:val="00BF5596"/>
    <w:rsid w:val="00C06478"/>
    <w:rsid w:val="00C07639"/>
    <w:rsid w:val="00C10E90"/>
    <w:rsid w:val="00C13513"/>
    <w:rsid w:val="00C14ECD"/>
    <w:rsid w:val="00C17A16"/>
    <w:rsid w:val="00C17EEB"/>
    <w:rsid w:val="00C22974"/>
    <w:rsid w:val="00C24D1D"/>
    <w:rsid w:val="00C33E7F"/>
    <w:rsid w:val="00C35899"/>
    <w:rsid w:val="00C366CD"/>
    <w:rsid w:val="00C37E32"/>
    <w:rsid w:val="00C400DB"/>
    <w:rsid w:val="00C41C1C"/>
    <w:rsid w:val="00C423EE"/>
    <w:rsid w:val="00C46301"/>
    <w:rsid w:val="00C56E08"/>
    <w:rsid w:val="00C616F6"/>
    <w:rsid w:val="00C6680E"/>
    <w:rsid w:val="00C677F3"/>
    <w:rsid w:val="00C71F2F"/>
    <w:rsid w:val="00C73721"/>
    <w:rsid w:val="00C81661"/>
    <w:rsid w:val="00C915FF"/>
    <w:rsid w:val="00C962EA"/>
    <w:rsid w:val="00CA16A0"/>
    <w:rsid w:val="00CA30FE"/>
    <w:rsid w:val="00CA3779"/>
    <w:rsid w:val="00CA75C6"/>
    <w:rsid w:val="00CB0211"/>
    <w:rsid w:val="00CB2A61"/>
    <w:rsid w:val="00CB3109"/>
    <w:rsid w:val="00CB6D16"/>
    <w:rsid w:val="00CC5772"/>
    <w:rsid w:val="00CC6502"/>
    <w:rsid w:val="00CC696C"/>
    <w:rsid w:val="00CC6E86"/>
    <w:rsid w:val="00CD23A8"/>
    <w:rsid w:val="00CF35F0"/>
    <w:rsid w:val="00CF3FE9"/>
    <w:rsid w:val="00CF5AAD"/>
    <w:rsid w:val="00CF764D"/>
    <w:rsid w:val="00D00467"/>
    <w:rsid w:val="00D02B78"/>
    <w:rsid w:val="00D05DC5"/>
    <w:rsid w:val="00D0683E"/>
    <w:rsid w:val="00D137C6"/>
    <w:rsid w:val="00D14279"/>
    <w:rsid w:val="00D14591"/>
    <w:rsid w:val="00D14828"/>
    <w:rsid w:val="00D17C04"/>
    <w:rsid w:val="00D233AE"/>
    <w:rsid w:val="00D30897"/>
    <w:rsid w:val="00D32371"/>
    <w:rsid w:val="00D3489C"/>
    <w:rsid w:val="00D3760C"/>
    <w:rsid w:val="00D45778"/>
    <w:rsid w:val="00D50F0A"/>
    <w:rsid w:val="00D64E20"/>
    <w:rsid w:val="00D70AAB"/>
    <w:rsid w:val="00D7613A"/>
    <w:rsid w:val="00D82467"/>
    <w:rsid w:val="00D82E52"/>
    <w:rsid w:val="00D86F96"/>
    <w:rsid w:val="00D93686"/>
    <w:rsid w:val="00D939C1"/>
    <w:rsid w:val="00D93D45"/>
    <w:rsid w:val="00D96C9E"/>
    <w:rsid w:val="00DA5E8B"/>
    <w:rsid w:val="00DB1239"/>
    <w:rsid w:val="00DB1B89"/>
    <w:rsid w:val="00DB30A6"/>
    <w:rsid w:val="00DB34CF"/>
    <w:rsid w:val="00DB7D68"/>
    <w:rsid w:val="00DC4D3E"/>
    <w:rsid w:val="00DC60BA"/>
    <w:rsid w:val="00DE4A0D"/>
    <w:rsid w:val="00DE5B2D"/>
    <w:rsid w:val="00DF78A5"/>
    <w:rsid w:val="00E05F21"/>
    <w:rsid w:val="00E138AD"/>
    <w:rsid w:val="00E20A5E"/>
    <w:rsid w:val="00E224C7"/>
    <w:rsid w:val="00E2783D"/>
    <w:rsid w:val="00E35D40"/>
    <w:rsid w:val="00E37D9A"/>
    <w:rsid w:val="00E42F42"/>
    <w:rsid w:val="00E45C66"/>
    <w:rsid w:val="00E5446E"/>
    <w:rsid w:val="00E57C83"/>
    <w:rsid w:val="00E57F66"/>
    <w:rsid w:val="00E60763"/>
    <w:rsid w:val="00E63170"/>
    <w:rsid w:val="00E6563D"/>
    <w:rsid w:val="00E7052E"/>
    <w:rsid w:val="00E7570E"/>
    <w:rsid w:val="00E80667"/>
    <w:rsid w:val="00E867BC"/>
    <w:rsid w:val="00E91DF6"/>
    <w:rsid w:val="00EB1BA5"/>
    <w:rsid w:val="00EB3D8F"/>
    <w:rsid w:val="00EB6CA2"/>
    <w:rsid w:val="00EC1D6B"/>
    <w:rsid w:val="00EC1D7F"/>
    <w:rsid w:val="00ED0545"/>
    <w:rsid w:val="00ED21C1"/>
    <w:rsid w:val="00EE0B86"/>
    <w:rsid w:val="00EE0C50"/>
    <w:rsid w:val="00EE2BA7"/>
    <w:rsid w:val="00EE61DB"/>
    <w:rsid w:val="00EE6562"/>
    <w:rsid w:val="00EE74B4"/>
    <w:rsid w:val="00EF51DD"/>
    <w:rsid w:val="00EF65C7"/>
    <w:rsid w:val="00F00265"/>
    <w:rsid w:val="00F02AC5"/>
    <w:rsid w:val="00F04C58"/>
    <w:rsid w:val="00F10EA8"/>
    <w:rsid w:val="00F128F0"/>
    <w:rsid w:val="00F20418"/>
    <w:rsid w:val="00F22FA4"/>
    <w:rsid w:val="00F27212"/>
    <w:rsid w:val="00F30B4F"/>
    <w:rsid w:val="00F33D74"/>
    <w:rsid w:val="00F36F06"/>
    <w:rsid w:val="00F42D57"/>
    <w:rsid w:val="00F45F85"/>
    <w:rsid w:val="00F47229"/>
    <w:rsid w:val="00F50F78"/>
    <w:rsid w:val="00F57481"/>
    <w:rsid w:val="00F60D95"/>
    <w:rsid w:val="00F67292"/>
    <w:rsid w:val="00F70D0E"/>
    <w:rsid w:val="00F77F2D"/>
    <w:rsid w:val="00F8167A"/>
    <w:rsid w:val="00F852E5"/>
    <w:rsid w:val="00FA6A67"/>
    <w:rsid w:val="00FB418A"/>
    <w:rsid w:val="00FC0D96"/>
    <w:rsid w:val="00FC0DA9"/>
    <w:rsid w:val="00FC3D0A"/>
    <w:rsid w:val="00FC4B64"/>
    <w:rsid w:val="00FC56F9"/>
    <w:rsid w:val="00FC62BA"/>
    <w:rsid w:val="00FD1178"/>
    <w:rsid w:val="00FD325A"/>
    <w:rsid w:val="00FE2637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8DD4"/>
  <w15:docId w15:val="{AD9D9477-C6AD-49C9-8CCF-90FE1067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635"/>
  </w:style>
  <w:style w:type="paragraph" w:styleId="Nagwek1">
    <w:name w:val="heading 1"/>
    <w:basedOn w:val="Normalny"/>
    <w:next w:val="Normalny"/>
    <w:link w:val="Nagwek1Znak"/>
    <w:uiPriority w:val="9"/>
    <w:qFormat/>
    <w:rsid w:val="00BD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341CD6"/>
    <w:pPr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C17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41C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paragraph" w:styleId="Tekstpodstawowy">
    <w:name w:val="Body Text"/>
    <w:aliases w:val=" Znak Znak,Znak Znak"/>
    <w:basedOn w:val="Normalny"/>
    <w:link w:val="TekstpodstawowyZnak"/>
    <w:rsid w:val="00341C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341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CD"/>
  </w:style>
  <w:style w:type="paragraph" w:styleId="Stopka">
    <w:name w:val="footer"/>
    <w:basedOn w:val="Normalny"/>
    <w:link w:val="Stopka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CD"/>
  </w:style>
  <w:style w:type="character" w:styleId="Odwoaniedokomentarza">
    <w:name w:val="annotation reference"/>
    <w:basedOn w:val="Domylnaczcionkaakapitu"/>
    <w:uiPriority w:val="99"/>
    <w:semiHidden/>
    <w:unhideWhenUsed/>
    <w:rsid w:val="00DE4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A0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A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0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EE74B4"/>
  </w:style>
  <w:style w:type="character" w:customStyle="1" w:styleId="Nagwek1Znak">
    <w:name w:val="Nagłówek 1 Znak"/>
    <w:basedOn w:val="Domylnaczcionkaakapitu"/>
    <w:link w:val="Nagwek1"/>
    <w:uiPriority w:val="9"/>
    <w:rsid w:val="00BD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kt">
    <w:name w:val="pkt"/>
    <w:basedOn w:val="Normalny"/>
    <w:rsid w:val="006B58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5016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16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E5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EE99-DD48-4C9E-BE59-DF6B95DA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Geroch</dc:creator>
  <cp:lastModifiedBy>Karolina Ciesielska</cp:lastModifiedBy>
  <cp:revision>107</cp:revision>
  <cp:lastPrinted>2018-06-19T08:34:00Z</cp:lastPrinted>
  <dcterms:created xsi:type="dcterms:W3CDTF">2018-07-16T11:29:00Z</dcterms:created>
  <dcterms:modified xsi:type="dcterms:W3CDTF">2018-10-05T10:07:00Z</dcterms:modified>
</cp:coreProperties>
</file>